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C724BB" w:rsidRDefault="00521B0F">
      <w:pPr>
        <w:spacing w:after="0" w:line="240" w:lineRule="auto"/>
        <w:jc w:val="center"/>
        <w:rPr>
          <w:rFonts w:ascii="Arial" w:eastAsia="Arial" w:hAnsi="Arial" w:cs="Arial"/>
          <w:b/>
          <w:color w:val="auto"/>
          <w:sz w:val="20"/>
          <w:szCs w:val="20"/>
        </w:rPr>
      </w:pPr>
      <w:r w:rsidRPr="00C724BB">
        <w:rPr>
          <w:rFonts w:ascii="Arial" w:eastAsia="Arial" w:hAnsi="Arial" w:cs="Arial"/>
          <w:b/>
          <w:color w:val="auto"/>
          <w:sz w:val="20"/>
          <w:szCs w:val="20"/>
        </w:rPr>
        <w:t>TERMO DE REFERÊNCIA</w:t>
      </w:r>
    </w:p>
    <w:p w14:paraId="7300C36D" w14:textId="77777777" w:rsidR="00DF2CD2" w:rsidRPr="00C724BB" w:rsidRDefault="00DF2CD2">
      <w:pPr>
        <w:spacing w:after="0" w:line="240" w:lineRule="auto"/>
        <w:jc w:val="center"/>
        <w:rPr>
          <w:rFonts w:ascii="Arial" w:eastAsia="Arial" w:hAnsi="Arial" w:cs="Arial"/>
          <w:color w:val="auto"/>
          <w:sz w:val="20"/>
          <w:szCs w:val="20"/>
        </w:rPr>
      </w:pPr>
    </w:p>
    <w:p w14:paraId="79425180" w14:textId="77777777" w:rsidR="00DF2CD2" w:rsidRPr="00C724BB"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C724BB">
        <w:rPr>
          <w:rFonts w:ascii="Arial" w:eastAsia="Arial" w:hAnsi="Arial" w:cs="Arial"/>
          <w:b/>
          <w:smallCaps/>
          <w:color w:val="auto"/>
          <w:sz w:val="20"/>
          <w:szCs w:val="20"/>
        </w:rPr>
        <w:t>DO OBJETO</w:t>
      </w:r>
      <w:r w:rsidRPr="00C724BB">
        <w:rPr>
          <w:rFonts w:ascii="Arial" w:eastAsia="Arial" w:hAnsi="Arial" w:cs="Arial"/>
          <w:b/>
          <w:color w:val="auto"/>
          <w:sz w:val="20"/>
          <w:szCs w:val="20"/>
        </w:rPr>
        <w:t xml:space="preserve"> </w:t>
      </w:r>
    </w:p>
    <w:p w14:paraId="003D96D6" w14:textId="0068C70E" w:rsidR="00DF2CD2" w:rsidRPr="00C724BB" w:rsidRDefault="002F01C6"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C724BB">
        <w:rPr>
          <w:rFonts w:ascii="Arial" w:eastAsia="Arial" w:hAnsi="Arial" w:cs="Arial"/>
          <w:color w:val="auto"/>
          <w:sz w:val="20"/>
          <w:szCs w:val="20"/>
        </w:rPr>
        <w:t xml:space="preserve">Registro de preços para eventual </w:t>
      </w:r>
      <w:bookmarkStart w:id="1" w:name="_Hlk193979703"/>
      <w:r w:rsidRPr="00C724BB">
        <w:rPr>
          <w:rFonts w:ascii="Arial" w:eastAsia="Arial" w:hAnsi="Arial" w:cs="Arial"/>
          <w:color w:val="auto"/>
          <w:sz w:val="20"/>
          <w:szCs w:val="20"/>
        </w:rPr>
        <w:t xml:space="preserve">aquisição </w:t>
      </w:r>
      <w:bookmarkStart w:id="2" w:name="_Hlk193979612"/>
      <w:r w:rsidRPr="00C724BB">
        <w:rPr>
          <w:rFonts w:ascii="Arial" w:eastAsia="Arial" w:hAnsi="Arial" w:cs="Arial"/>
          <w:color w:val="auto"/>
          <w:sz w:val="20"/>
          <w:szCs w:val="20"/>
        </w:rPr>
        <w:t xml:space="preserve">de material </w:t>
      </w:r>
      <w:r w:rsidR="00A70B2B" w:rsidRPr="00C724BB">
        <w:rPr>
          <w:rFonts w:ascii="Arial" w:eastAsia="Arial" w:hAnsi="Arial" w:cs="Arial"/>
          <w:color w:val="auto"/>
          <w:sz w:val="20"/>
          <w:szCs w:val="20"/>
        </w:rPr>
        <w:t xml:space="preserve">escolar </w:t>
      </w:r>
      <w:r w:rsidR="00DA24D9" w:rsidRPr="00C724BB">
        <w:rPr>
          <w:rFonts w:ascii="Arial" w:eastAsia="Arial" w:hAnsi="Arial" w:cs="Arial"/>
          <w:color w:val="auto"/>
          <w:sz w:val="20"/>
          <w:szCs w:val="20"/>
        </w:rPr>
        <w:t>para compor os Kits Escolares, d</w:t>
      </w:r>
      <w:r w:rsidRPr="00C724BB">
        <w:rPr>
          <w:rFonts w:ascii="Arial" w:eastAsia="Arial" w:hAnsi="Arial" w:cs="Arial"/>
          <w:color w:val="auto"/>
          <w:sz w:val="20"/>
          <w:szCs w:val="20"/>
        </w:rPr>
        <w:t>estinado a atender as necessidades das escolas</w:t>
      </w:r>
      <w:r w:rsidR="00A70B2B" w:rsidRPr="00C724BB">
        <w:rPr>
          <w:rFonts w:ascii="Arial" w:eastAsia="Arial" w:hAnsi="Arial" w:cs="Arial"/>
          <w:color w:val="auto"/>
          <w:sz w:val="20"/>
          <w:szCs w:val="20"/>
        </w:rPr>
        <w:t xml:space="preserve"> </w:t>
      </w:r>
      <w:bookmarkEnd w:id="1"/>
      <w:r w:rsidRPr="00C724BB">
        <w:rPr>
          <w:rFonts w:ascii="Arial" w:eastAsia="Arial" w:hAnsi="Arial" w:cs="Arial"/>
          <w:color w:val="auto"/>
          <w:sz w:val="20"/>
          <w:szCs w:val="20"/>
        </w:rPr>
        <w:t xml:space="preserve">da </w:t>
      </w:r>
      <w:bookmarkStart w:id="3" w:name="_Hlk193979736"/>
      <w:bookmarkStart w:id="4" w:name="_Hlk193979720"/>
      <w:r w:rsidRPr="00C724BB">
        <w:rPr>
          <w:rFonts w:ascii="Arial" w:eastAsia="Arial" w:hAnsi="Arial" w:cs="Arial"/>
          <w:color w:val="auto"/>
          <w:sz w:val="20"/>
          <w:szCs w:val="20"/>
        </w:rPr>
        <w:t xml:space="preserve">Secretaria de Educação, Esporte e Tecnologia da Prefeitura Municipal de Belo Jardim, </w:t>
      </w:r>
      <w:bookmarkStart w:id="5" w:name="_Hlk193979749"/>
      <w:bookmarkEnd w:id="3"/>
      <w:r w:rsidRPr="00C724BB">
        <w:rPr>
          <w:rFonts w:ascii="Arial" w:eastAsia="Arial" w:hAnsi="Arial" w:cs="Arial"/>
          <w:color w:val="auto"/>
          <w:sz w:val="20"/>
          <w:szCs w:val="20"/>
        </w:rPr>
        <w:t>durante o período de 12 meses, conforme especificações e quantitativos estabelecidos neste instrumento</w:t>
      </w:r>
      <w:r w:rsidR="681576A3" w:rsidRPr="00C724BB">
        <w:rPr>
          <w:rFonts w:ascii="Arial" w:eastAsia="Arial" w:hAnsi="Arial" w:cs="Arial"/>
          <w:color w:val="auto"/>
          <w:sz w:val="20"/>
          <w:szCs w:val="20"/>
        </w:rPr>
        <w:t>:</w:t>
      </w:r>
    </w:p>
    <w:bookmarkEnd w:id="2"/>
    <w:bookmarkEnd w:id="4"/>
    <w:bookmarkEnd w:id="5"/>
    <w:p w14:paraId="55D0429E" w14:textId="73A4A404" w:rsidR="00DF2CD2" w:rsidRPr="00C724BB" w:rsidRDefault="5A92369B">
      <w:pPr>
        <w:numPr>
          <w:ilvl w:val="2"/>
          <w:numId w:val="3"/>
        </w:numPr>
        <w:spacing w:before="119" w:after="119" w:line="240" w:lineRule="auto"/>
        <w:ind w:left="1418" w:firstLine="0"/>
        <w:jc w:val="both"/>
        <w:rPr>
          <w:rFonts w:ascii="Arial" w:eastAsia="Arial" w:hAnsi="Arial" w:cs="Arial"/>
          <w:strike/>
          <w:color w:val="auto"/>
          <w:sz w:val="20"/>
          <w:szCs w:val="20"/>
        </w:rPr>
      </w:pPr>
      <w:r w:rsidRPr="00C724BB">
        <w:rPr>
          <w:rFonts w:ascii="Arial" w:eastAsia="Arial" w:hAnsi="Arial" w:cs="Arial"/>
          <w:color w:val="auto"/>
          <w:sz w:val="20"/>
          <w:szCs w:val="20"/>
        </w:rPr>
        <w:t>Estimativas de consumo individualizadas, do órgão gerenciador;</w:t>
      </w:r>
    </w:p>
    <w:tbl>
      <w:tblPr>
        <w:tblW w:w="9923" w:type="dxa"/>
        <w:tblInd w:w="-5" w:type="dxa"/>
        <w:tblCellMar>
          <w:left w:w="70" w:type="dxa"/>
          <w:right w:w="70" w:type="dxa"/>
        </w:tblCellMar>
        <w:tblLook w:val="04A0" w:firstRow="1" w:lastRow="0" w:firstColumn="1" w:lastColumn="0" w:noHBand="0" w:noVBand="1"/>
      </w:tblPr>
      <w:tblGrid>
        <w:gridCol w:w="618"/>
        <w:gridCol w:w="3850"/>
        <w:gridCol w:w="985"/>
        <w:gridCol w:w="830"/>
        <w:gridCol w:w="735"/>
        <w:gridCol w:w="1274"/>
        <w:gridCol w:w="1631"/>
      </w:tblGrid>
      <w:tr w:rsidR="00C724BB" w:rsidRPr="00C724BB" w14:paraId="12148368" w14:textId="77777777" w:rsidTr="00230CAC">
        <w:trPr>
          <w:trHeight w:val="360"/>
        </w:trPr>
        <w:tc>
          <w:tcPr>
            <w:tcW w:w="567" w:type="dxa"/>
            <w:tcBorders>
              <w:top w:val="single" w:sz="4" w:space="0" w:color="000000"/>
              <w:left w:val="single" w:sz="4" w:space="0" w:color="000000"/>
              <w:bottom w:val="nil"/>
              <w:right w:val="single" w:sz="4" w:space="0" w:color="000000"/>
            </w:tcBorders>
            <w:shd w:val="clear" w:color="FFFF00" w:fill="F8CBAD"/>
            <w:vAlign w:val="center"/>
          </w:tcPr>
          <w:p w14:paraId="4011FF59" w14:textId="77777777" w:rsidR="009F498F" w:rsidRPr="00C724BB" w:rsidRDefault="009F498F" w:rsidP="003975F3">
            <w:pPr>
              <w:widowControl/>
              <w:spacing w:after="0" w:line="240" w:lineRule="auto"/>
              <w:jc w:val="center"/>
              <w:rPr>
                <w:rFonts w:ascii="Arial" w:eastAsia="Times New Roman" w:hAnsi="Arial" w:cs="Arial"/>
                <w:b/>
                <w:bCs/>
                <w:color w:val="auto"/>
                <w:sz w:val="20"/>
                <w:szCs w:val="20"/>
              </w:rPr>
            </w:pPr>
            <w:bookmarkStart w:id="6" w:name="_Hlk193979863"/>
            <w:r w:rsidRPr="00C724BB">
              <w:rPr>
                <w:rFonts w:ascii="Arial" w:eastAsia="Times New Roman" w:hAnsi="Arial" w:cs="Arial"/>
                <w:b/>
                <w:bCs/>
                <w:color w:val="auto"/>
                <w:sz w:val="20"/>
                <w:szCs w:val="20"/>
              </w:rPr>
              <w:t>ITEM</w:t>
            </w:r>
          </w:p>
        </w:tc>
        <w:tc>
          <w:tcPr>
            <w:tcW w:w="4146" w:type="dxa"/>
            <w:tcBorders>
              <w:top w:val="single" w:sz="4" w:space="0" w:color="000000"/>
              <w:left w:val="nil"/>
              <w:bottom w:val="single" w:sz="4" w:space="0" w:color="000000"/>
              <w:right w:val="single" w:sz="4" w:space="0" w:color="auto"/>
            </w:tcBorders>
            <w:shd w:val="clear" w:color="FFFF00" w:fill="F8CBAD"/>
            <w:vAlign w:val="center"/>
          </w:tcPr>
          <w:p w14:paraId="0D7DDC8A" w14:textId="77777777" w:rsidR="009F498F" w:rsidRPr="00C724BB" w:rsidRDefault="009F498F" w:rsidP="003975F3">
            <w:pPr>
              <w:widowControl/>
              <w:spacing w:after="0" w:line="240" w:lineRule="auto"/>
              <w:jc w:val="center"/>
              <w:rPr>
                <w:rFonts w:ascii="Arial" w:eastAsia="Times New Roman" w:hAnsi="Arial" w:cs="Arial"/>
                <w:b/>
                <w:bCs/>
                <w:color w:val="auto"/>
                <w:sz w:val="20"/>
                <w:szCs w:val="20"/>
              </w:rPr>
            </w:pPr>
            <w:r w:rsidRPr="00C724BB">
              <w:rPr>
                <w:rFonts w:ascii="Arial" w:eastAsia="Times New Roman" w:hAnsi="Arial" w:cs="Arial"/>
                <w:b/>
                <w:bCs/>
                <w:color w:val="auto"/>
                <w:sz w:val="20"/>
                <w:szCs w:val="20"/>
              </w:rPr>
              <w:t>ESPECIFICAÇÕES</w:t>
            </w:r>
          </w:p>
        </w:tc>
        <w:tc>
          <w:tcPr>
            <w:tcW w:w="790" w:type="dxa"/>
            <w:tcBorders>
              <w:top w:val="single" w:sz="4" w:space="0" w:color="auto"/>
              <w:left w:val="single" w:sz="4" w:space="0" w:color="auto"/>
              <w:bottom w:val="single" w:sz="4" w:space="0" w:color="auto"/>
              <w:right w:val="single" w:sz="4" w:space="0" w:color="auto"/>
            </w:tcBorders>
            <w:shd w:val="clear" w:color="FFFF00" w:fill="F8CBAD"/>
            <w:vAlign w:val="center"/>
          </w:tcPr>
          <w:p w14:paraId="14BC8AC2" w14:textId="79DB4F87" w:rsidR="009F498F" w:rsidRPr="00C724BB" w:rsidRDefault="009F498F" w:rsidP="00AA3256">
            <w:pPr>
              <w:widowControl/>
              <w:spacing w:after="0" w:line="240" w:lineRule="auto"/>
              <w:jc w:val="center"/>
              <w:rPr>
                <w:rFonts w:ascii="Arial" w:eastAsia="Times New Roman" w:hAnsi="Arial" w:cs="Arial"/>
                <w:b/>
                <w:bCs/>
                <w:color w:val="auto"/>
                <w:sz w:val="20"/>
                <w:szCs w:val="20"/>
              </w:rPr>
            </w:pPr>
            <w:r w:rsidRPr="00C724BB">
              <w:rPr>
                <w:rFonts w:ascii="Arial" w:eastAsia="Times New Roman" w:hAnsi="Arial" w:cs="Arial"/>
                <w:b/>
                <w:bCs/>
                <w:color w:val="auto"/>
                <w:sz w:val="20"/>
                <w:szCs w:val="20"/>
              </w:rPr>
              <w:t>CATMAT</w:t>
            </w:r>
          </w:p>
        </w:tc>
        <w:tc>
          <w:tcPr>
            <w:tcW w:w="830"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2023E4CF" w14:textId="766BF1AE" w:rsidR="009F498F" w:rsidRPr="00C724BB" w:rsidRDefault="009F498F" w:rsidP="002A20EE">
            <w:pPr>
              <w:widowControl/>
              <w:spacing w:after="0" w:line="240" w:lineRule="auto"/>
              <w:jc w:val="center"/>
              <w:rPr>
                <w:rFonts w:ascii="Arial" w:eastAsia="Times New Roman" w:hAnsi="Arial" w:cs="Arial"/>
                <w:b/>
                <w:bCs/>
                <w:color w:val="auto"/>
                <w:sz w:val="20"/>
                <w:szCs w:val="20"/>
              </w:rPr>
            </w:pPr>
            <w:r w:rsidRPr="00C724BB">
              <w:rPr>
                <w:rFonts w:ascii="Arial" w:eastAsia="Times New Roman" w:hAnsi="Arial" w:cs="Arial"/>
                <w:b/>
                <w:bCs/>
                <w:color w:val="auto"/>
                <w:sz w:val="20"/>
                <w:szCs w:val="20"/>
              </w:rPr>
              <w:t>UND</w:t>
            </w:r>
          </w:p>
        </w:tc>
        <w:tc>
          <w:tcPr>
            <w:tcW w:w="735" w:type="dxa"/>
            <w:tcBorders>
              <w:top w:val="single" w:sz="4" w:space="0" w:color="000000"/>
              <w:left w:val="nil"/>
              <w:bottom w:val="single" w:sz="4" w:space="0" w:color="000000"/>
              <w:right w:val="single" w:sz="4" w:space="0" w:color="auto"/>
            </w:tcBorders>
            <w:shd w:val="clear" w:color="FFFF00" w:fill="F8CBAD"/>
            <w:vAlign w:val="center"/>
          </w:tcPr>
          <w:p w14:paraId="1C0D92BF" w14:textId="24B1FA07" w:rsidR="009F498F" w:rsidRPr="00C724BB" w:rsidRDefault="009F498F" w:rsidP="002A20EE">
            <w:pPr>
              <w:widowControl/>
              <w:spacing w:after="0" w:line="240" w:lineRule="auto"/>
              <w:jc w:val="center"/>
              <w:rPr>
                <w:rFonts w:ascii="Arial" w:eastAsia="Times New Roman" w:hAnsi="Arial" w:cs="Arial"/>
                <w:b/>
                <w:bCs/>
                <w:color w:val="auto"/>
                <w:sz w:val="20"/>
                <w:szCs w:val="20"/>
              </w:rPr>
            </w:pPr>
            <w:r w:rsidRPr="00C724BB">
              <w:rPr>
                <w:rFonts w:ascii="Arial" w:eastAsia="Times New Roman" w:hAnsi="Arial" w:cs="Arial"/>
                <w:b/>
                <w:bCs/>
                <w:color w:val="auto"/>
                <w:sz w:val="20"/>
                <w:szCs w:val="20"/>
              </w:rPr>
              <w:t>Q</w:t>
            </w:r>
            <w:r w:rsidR="003975F3" w:rsidRPr="00C724BB">
              <w:rPr>
                <w:rFonts w:ascii="Arial" w:eastAsia="Times New Roman" w:hAnsi="Arial" w:cs="Arial"/>
                <w:b/>
                <w:bCs/>
                <w:color w:val="auto"/>
                <w:sz w:val="20"/>
                <w:szCs w:val="20"/>
              </w:rPr>
              <w:t>TD</w:t>
            </w:r>
          </w:p>
        </w:tc>
        <w:tc>
          <w:tcPr>
            <w:tcW w:w="1224" w:type="dxa"/>
            <w:tcBorders>
              <w:top w:val="single" w:sz="4" w:space="0" w:color="auto"/>
              <w:left w:val="single" w:sz="4" w:space="0" w:color="auto"/>
              <w:bottom w:val="single" w:sz="4" w:space="0" w:color="auto"/>
              <w:right w:val="single" w:sz="4" w:space="0" w:color="auto"/>
            </w:tcBorders>
            <w:shd w:val="clear" w:color="FFFF00" w:fill="F8CBAD"/>
            <w:vAlign w:val="center"/>
          </w:tcPr>
          <w:p w14:paraId="4FC3700B" w14:textId="4DA3E0F0" w:rsidR="009F498F" w:rsidRPr="00C724BB" w:rsidRDefault="009F498F" w:rsidP="002A20EE">
            <w:pPr>
              <w:widowControl/>
              <w:spacing w:after="0" w:line="240" w:lineRule="auto"/>
              <w:jc w:val="center"/>
              <w:rPr>
                <w:rFonts w:ascii="Arial" w:eastAsia="Times New Roman" w:hAnsi="Arial" w:cs="Arial"/>
                <w:b/>
                <w:bCs/>
                <w:color w:val="auto"/>
                <w:sz w:val="20"/>
                <w:szCs w:val="20"/>
              </w:rPr>
            </w:pPr>
            <w:r w:rsidRPr="00C724BB">
              <w:rPr>
                <w:rFonts w:ascii="Arial" w:hAnsi="Arial" w:cs="Arial"/>
                <w:b/>
                <w:bCs/>
                <w:color w:val="auto"/>
                <w:sz w:val="20"/>
                <w:szCs w:val="20"/>
              </w:rPr>
              <w:t>MÁXIMO ACEITÁVEL</w:t>
            </w:r>
          </w:p>
        </w:tc>
        <w:tc>
          <w:tcPr>
            <w:tcW w:w="1631"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17AE3ADA" w14:textId="76536F22" w:rsidR="009F498F" w:rsidRPr="00C724BB" w:rsidRDefault="009F498F" w:rsidP="00AA3256">
            <w:pPr>
              <w:widowControl/>
              <w:spacing w:after="0" w:line="240" w:lineRule="auto"/>
              <w:jc w:val="center"/>
              <w:rPr>
                <w:rFonts w:ascii="Arial" w:eastAsia="Times New Roman" w:hAnsi="Arial" w:cs="Arial"/>
                <w:b/>
                <w:bCs/>
                <w:color w:val="auto"/>
                <w:sz w:val="20"/>
                <w:szCs w:val="20"/>
              </w:rPr>
            </w:pPr>
            <w:r w:rsidRPr="00C724BB">
              <w:rPr>
                <w:rFonts w:ascii="Arial" w:hAnsi="Arial" w:cs="Arial"/>
                <w:b/>
                <w:bCs/>
                <w:color w:val="auto"/>
                <w:sz w:val="20"/>
                <w:szCs w:val="20"/>
              </w:rPr>
              <w:t>TOTAL</w:t>
            </w:r>
          </w:p>
        </w:tc>
      </w:tr>
      <w:tr w:rsidR="00C724BB" w:rsidRPr="00C724BB" w14:paraId="5E28A36D" w14:textId="77777777" w:rsidTr="00DF1A39">
        <w:trPr>
          <w:trHeight w:val="360"/>
        </w:trPr>
        <w:tc>
          <w:tcPr>
            <w:tcW w:w="9923" w:type="dxa"/>
            <w:gridSpan w:val="7"/>
            <w:tcBorders>
              <w:top w:val="single" w:sz="4" w:space="0" w:color="auto"/>
              <w:left w:val="single" w:sz="4" w:space="0" w:color="auto"/>
              <w:bottom w:val="single" w:sz="4" w:space="0" w:color="auto"/>
              <w:right w:val="single" w:sz="4" w:space="0" w:color="000000"/>
            </w:tcBorders>
            <w:shd w:val="clear" w:color="auto" w:fill="4BACC6" w:themeFill="accent5"/>
            <w:noWrap/>
            <w:vAlign w:val="center"/>
          </w:tcPr>
          <w:p w14:paraId="4759E164" w14:textId="786F1C39" w:rsidR="00DF1A39" w:rsidRPr="00C724BB" w:rsidRDefault="00DF1A39" w:rsidP="003B3997">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b/>
                <w:bCs/>
                <w:color w:val="auto"/>
                <w:sz w:val="20"/>
                <w:szCs w:val="20"/>
              </w:rPr>
              <w:t>GRUPO 1</w:t>
            </w:r>
          </w:p>
        </w:tc>
      </w:tr>
      <w:tr w:rsidR="00C724BB" w:rsidRPr="00C724BB" w14:paraId="055F8967"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E76F0" w14:textId="6A9ED1B4" w:rsidR="003B3997" w:rsidRPr="00C724BB" w:rsidRDefault="00DA24D9" w:rsidP="003B3997">
            <w:pPr>
              <w:widowControl/>
              <w:spacing w:after="0" w:line="240" w:lineRule="auto"/>
              <w:jc w:val="center"/>
              <w:rPr>
                <w:color w:val="auto"/>
                <w:sz w:val="20"/>
                <w:szCs w:val="20"/>
              </w:rPr>
            </w:pPr>
            <w:r w:rsidRPr="00C724BB">
              <w:rPr>
                <w:color w:val="auto"/>
                <w:sz w:val="20"/>
                <w:szCs w:val="20"/>
              </w:rPr>
              <w:t>1</w:t>
            </w:r>
          </w:p>
        </w:tc>
        <w:tc>
          <w:tcPr>
            <w:tcW w:w="4146" w:type="dxa"/>
            <w:tcBorders>
              <w:top w:val="nil"/>
              <w:left w:val="nil"/>
              <w:bottom w:val="single" w:sz="4" w:space="0" w:color="auto"/>
              <w:right w:val="single" w:sz="4" w:space="0" w:color="auto"/>
            </w:tcBorders>
            <w:shd w:val="clear" w:color="auto" w:fill="auto"/>
          </w:tcPr>
          <w:p w14:paraId="1E95D76A" w14:textId="26929D35" w:rsidR="003B3997" w:rsidRPr="00C724BB" w:rsidRDefault="003B3997" w:rsidP="003B3997">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 xml:space="preserve">AGENDA </w:t>
            </w:r>
            <w:r w:rsidRPr="00C724BB">
              <w:rPr>
                <w:rFonts w:ascii="Times New Roman" w:hAnsi="Times New Roman" w:cs="Times New Roman"/>
                <w:bCs/>
                <w:color w:val="auto"/>
                <w:sz w:val="20"/>
                <w:szCs w:val="20"/>
              </w:rPr>
              <w:t>personalizada.</w:t>
            </w:r>
          </w:p>
        </w:tc>
        <w:tc>
          <w:tcPr>
            <w:tcW w:w="790" w:type="dxa"/>
            <w:tcBorders>
              <w:top w:val="single" w:sz="4" w:space="0" w:color="auto"/>
              <w:left w:val="single" w:sz="4" w:space="0" w:color="auto"/>
              <w:bottom w:val="single" w:sz="4" w:space="0" w:color="auto"/>
              <w:right w:val="single" w:sz="4" w:space="0" w:color="auto"/>
            </w:tcBorders>
            <w:vAlign w:val="center"/>
          </w:tcPr>
          <w:p w14:paraId="7575CBA8" w14:textId="3D0C3F66" w:rsidR="003B3997" w:rsidRPr="00C724BB" w:rsidRDefault="00EA25C1" w:rsidP="003B3997">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624591</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4312D72E" w14:textId="37F897F6" w:rsidR="003B3997" w:rsidRPr="00C724BB" w:rsidRDefault="003B3997" w:rsidP="003B3997">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44D5CFF6" w14:textId="169A8C4D" w:rsidR="003B3997" w:rsidRPr="00C724BB" w:rsidRDefault="00A42931" w:rsidP="003B3997">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1.000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5997D872" w14:textId="0F20CA16" w:rsidR="003B3997" w:rsidRPr="00C724BB" w:rsidRDefault="00EA25C1" w:rsidP="003B3997">
            <w:pPr>
              <w:pStyle w:val="NormalWeb"/>
              <w:spacing w:after="0" w:line="193" w:lineRule="atLeast"/>
              <w:ind w:right="393"/>
              <w:jc w:val="center"/>
              <w:rPr>
                <w:color w:val="auto"/>
                <w:sz w:val="20"/>
                <w:szCs w:val="20"/>
                <w:lang w:val="pt-PT"/>
              </w:rPr>
            </w:pPr>
            <w:r w:rsidRPr="00C724BB">
              <w:rPr>
                <w:color w:val="auto"/>
                <w:sz w:val="20"/>
                <w:szCs w:val="20"/>
                <w:lang w:val="pt-PT"/>
              </w:rPr>
              <w:t>R$ 26,54</w:t>
            </w:r>
          </w:p>
        </w:tc>
        <w:tc>
          <w:tcPr>
            <w:tcW w:w="1631" w:type="dxa"/>
            <w:tcBorders>
              <w:top w:val="nil"/>
              <w:left w:val="single" w:sz="4" w:space="0" w:color="auto"/>
              <w:bottom w:val="single" w:sz="4" w:space="0" w:color="000000"/>
              <w:right w:val="single" w:sz="4" w:space="0" w:color="000000"/>
            </w:tcBorders>
            <w:vAlign w:val="center"/>
          </w:tcPr>
          <w:p w14:paraId="31578394" w14:textId="7CD6610E" w:rsidR="003B3997" w:rsidRPr="00C724BB" w:rsidRDefault="00CD6873" w:rsidP="003B3997">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R$</w:t>
            </w:r>
            <w:r w:rsidR="00A42931" w:rsidRPr="00C724BB">
              <w:rPr>
                <w:rFonts w:ascii="Times New Roman" w:eastAsia="Times New Roman" w:hAnsi="Times New Roman" w:cs="Times New Roman"/>
                <w:color w:val="auto"/>
                <w:sz w:val="20"/>
                <w:szCs w:val="20"/>
              </w:rPr>
              <w:t xml:space="preserve"> 26.540,00</w:t>
            </w:r>
          </w:p>
        </w:tc>
      </w:tr>
      <w:tr w:rsidR="00C724BB" w:rsidRPr="00C724BB" w14:paraId="423ECE69"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1431E" w14:textId="69DFD38F" w:rsidR="003B3997" w:rsidRPr="00C724BB" w:rsidRDefault="00DA24D9" w:rsidP="003B3997">
            <w:pPr>
              <w:widowControl/>
              <w:spacing w:after="0" w:line="240" w:lineRule="auto"/>
              <w:jc w:val="center"/>
              <w:rPr>
                <w:color w:val="auto"/>
                <w:sz w:val="20"/>
                <w:szCs w:val="20"/>
              </w:rPr>
            </w:pPr>
            <w:r w:rsidRPr="00C724BB">
              <w:rPr>
                <w:color w:val="auto"/>
                <w:sz w:val="20"/>
                <w:szCs w:val="20"/>
              </w:rPr>
              <w:t>2</w:t>
            </w:r>
          </w:p>
        </w:tc>
        <w:tc>
          <w:tcPr>
            <w:tcW w:w="4146" w:type="dxa"/>
            <w:tcBorders>
              <w:top w:val="nil"/>
              <w:left w:val="nil"/>
              <w:bottom w:val="single" w:sz="4" w:space="0" w:color="auto"/>
              <w:right w:val="single" w:sz="4" w:space="0" w:color="auto"/>
            </w:tcBorders>
            <w:shd w:val="clear" w:color="auto" w:fill="auto"/>
          </w:tcPr>
          <w:p w14:paraId="37E8C3D2" w14:textId="61A5D118" w:rsidR="003B3997" w:rsidRPr="00C724BB" w:rsidRDefault="003B3997" w:rsidP="003B3997">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 xml:space="preserve">CADERNO </w:t>
            </w:r>
            <w:r w:rsidRPr="00C724BB">
              <w:rPr>
                <w:rFonts w:ascii="Times New Roman" w:hAnsi="Times New Roman" w:cs="Times New Roman"/>
                <w:bCs/>
                <w:color w:val="auto"/>
                <w:sz w:val="20"/>
                <w:szCs w:val="20"/>
              </w:rPr>
              <w:t>personalizado, com 10 matérias.</w:t>
            </w:r>
          </w:p>
        </w:tc>
        <w:tc>
          <w:tcPr>
            <w:tcW w:w="790" w:type="dxa"/>
            <w:tcBorders>
              <w:top w:val="single" w:sz="4" w:space="0" w:color="auto"/>
              <w:left w:val="single" w:sz="4" w:space="0" w:color="auto"/>
              <w:bottom w:val="single" w:sz="4" w:space="0" w:color="auto"/>
              <w:right w:val="single" w:sz="4" w:space="0" w:color="auto"/>
            </w:tcBorders>
            <w:vAlign w:val="center"/>
          </w:tcPr>
          <w:p w14:paraId="77AD14BF" w14:textId="477903C5" w:rsidR="003B3997" w:rsidRPr="00C724BB" w:rsidRDefault="00B54CB4" w:rsidP="003B3997">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441223</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4601CBD6" w14:textId="0692386A" w:rsidR="003B3997" w:rsidRPr="00C724BB" w:rsidRDefault="003B3997" w:rsidP="003B3997">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4DF5B2AC" w14:textId="170E31D6" w:rsidR="003B3997" w:rsidRPr="00C724BB" w:rsidRDefault="00A42931" w:rsidP="003B3997">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22.000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65D459D5" w14:textId="59EF9772" w:rsidR="003B3997" w:rsidRPr="00C724BB" w:rsidRDefault="00EA25C1" w:rsidP="003B3997">
            <w:pPr>
              <w:pStyle w:val="NormalWeb"/>
              <w:spacing w:after="0" w:line="193" w:lineRule="atLeast"/>
              <w:ind w:right="393"/>
              <w:jc w:val="center"/>
              <w:rPr>
                <w:color w:val="auto"/>
                <w:sz w:val="20"/>
                <w:szCs w:val="20"/>
                <w:lang w:val="pt-PT"/>
              </w:rPr>
            </w:pPr>
            <w:r w:rsidRPr="00C724BB">
              <w:rPr>
                <w:color w:val="auto"/>
                <w:sz w:val="20"/>
                <w:szCs w:val="20"/>
                <w:lang w:val="pt-PT"/>
              </w:rPr>
              <w:t xml:space="preserve">R$ </w:t>
            </w:r>
            <w:r w:rsidR="00A70B2B" w:rsidRPr="00C724BB">
              <w:rPr>
                <w:color w:val="auto"/>
                <w:sz w:val="20"/>
                <w:szCs w:val="20"/>
                <w:lang w:val="pt-PT"/>
              </w:rPr>
              <w:t>15,85</w:t>
            </w:r>
          </w:p>
        </w:tc>
        <w:tc>
          <w:tcPr>
            <w:tcW w:w="1631" w:type="dxa"/>
            <w:tcBorders>
              <w:top w:val="nil"/>
              <w:left w:val="single" w:sz="4" w:space="0" w:color="auto"/>
              <w:bottom w:val="single" w:sz="4" w:space="0" w:color="000000"/>
              <w:right w:val="single" w:sz="4" w:space="0" w:color="000000"/>
            </w:tcBorders>
            <w:vAlign w:val="center"/>
          </w:tcPr>
          <w:p w14:paraId="1E87290E" w14:textId="69CB95EF" w:rsidR="003B3997" w:rsidRPr="00C724BB" w:rsidRDefault="00CD6873" w:rsidP="003B3997">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R$</w:t>
            </w:r>
            <w:r w:rsidR="00A70B2B" w:rsidRPr="00C724BB">
              <w:rPr>
                <w:rFonts w:ascii="Times New Roman" w:eastAsia="Times New Roman" w:hAnsi="Times New Roman" w:cs="Times New Roman"/>
                <w:color w:val="auto"/>
                <w:sz w:val="20"/>
                <w:szCs w:val="20"/>
              </w:rPr>
              <w:t xml:space="preserve"> 348.700,00</w:t>
            </w:r>
          </w:p>
        </w:tc>
      </w:tr>
      <w:tr w:rsidR="00C724BB" w:rsidRPr="00C724BB" w14:paraId="44E69AF7"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F1018" w14:textId="4AC407BD" w:rsidR="00230CAC" w:rsidRPr="00C724BB" w:rsidRDefault="00DA24D9" w:rsidP="00230CAC">
            <w:pPr>
              <w:widowControl/>
              <w:spacing w:after="0" w:line="240" w:lineRule="auto"/>
              <w:jc w:val="center"/>
              <w:rPr>
                <w:color w:val="auto"/>
                <w:sz w:val="20"/>
                <w:szCs w:val="20"/>
              </w:rPr>
            </w:pPr>
            <w:r w:rsidRPr="00C724BB">
              <w:rPr>
                <w:color w:val="auto"/>
                <w:sz w:val="20"/>
                <w:szCs w:val="20"/>
              </w:rPr>
              <w:t>3</w:t>
            </w:r>
          </w:p>
        </w:tc>
        <w:tc>
          <w:tcPr>
            <w:tcW w:w="4146" w:type="dxa"/>
            <w:tcBorders>
              <w:top w:val="nil"/>
              <w:left w:val="nil"/>
              <w:bottom w:val="single" w:sz="4" w:space="0" w:color="auto"/>
              <w:right w:val="single" w:sz="4" w:space="0" w:color="auto"/>
            </w:tcBorders>
            <w:shd w:val="clear" w:color="auto" w:fill="auto"/>
          </w:tcPr>
          <w:p w14:paraId="1319536B" w14:textId="7B8E5A76" w:rsidR="00230CAC" w:rsidRPr="00C724BB" w:rsidRDefault="00230CAC" w:rsidP="00230CAC">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 xml:space="preserve">KIT GEOMÉTRICO, </w:t>
            </w:r>
            <w:r w:rsidRPr="00C724BB">
              <w:rPr>
                <w:rFonts w:ascii="Times New Roman" w:hAnsi="Times New Roman" w:cs="Times New Roman"/>
                <w:bCs/>
                <w:color w:val="auto"/>
                <w:sz w:val="20"/>
                <w:szCs w:val="20"/>
              </w:rPr>
              <w:t>Características</w:t>
            </w:r>
            <w:r w:rsidRPr="00C724BB">
              <w:rPr>
                <w:rFonts w:ascii="Times New Roman" w:hAnsi="Times New Roman" w:cs="Times New Roman"/>
                <w:b/>
                <w:color w:val="auto"/>
                <w:sz w:val="20"/>
                <w:szCs w:val="20"/>
              </w:rPr>
              <w:t xml:space="preserve">: </w:t>
            </w:r>
            <w:r w:rsidRPr="00C724BB">
              <w:rPr>
                <w:rFonts w:ascii="Times New Roman" w:hAnsi="Times New Roman" w:cs="Times New Roman"/>
                <w:bCs/>
                <w:color w:val="auto"/>
                <w:sz w:val="20"/>
                <w:szCs w:val="20"/>
              </w:rPr>
              <w:t>1 Régua 30cm, 1 transferidor 180°, 1 esquadros 45° e 1 esquadro 60°.</w:t>
            </w:r>
          </w:p>
        </w:tc>
        <w:tc>
          <w:tcPr>
            <w:tcW w:w="790" w:type="dxa"/>
            <w:tcBorders>
              <w:top w:val="single" w:sz="4" w:space="0" w:color="auto"/>
              <w:left w:val="single" w:sz="4" w:space="0" w:color="auto"/>
              <w:bottom w:val="single" w:sz="4" w:space="0" w:color="auto"/>
              <w:right w:val="single" w:sz="4" w:space="0" w:color="auto"/>
            </w:tcBorders>
            <w:vAlign w:val="center"/>
          </w:tcPr>
          <w:p w14:paraId="4DA1FC86" w14:textId="10C91DC0" w:rsidR="00230CAC" w:rsidRPr="00C724BB" w:rsidRDefault="00230CAC" w:rsidP="00230CAC">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626328</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5A61738D" w14:textId="376933E7" w:rsidR="00230CAC" w:rsidRPr="00C724BB" w:rsidRDefault="00230CAC"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KIT</w:t>
            </w:r>
          </w:p>
        </w:tc>
        <w:tc>
          <w:tcPr>
            <w:tcW w:w="735" w:type="dxa"/>
            <w:tcBorders>
              <w:top w:val="nil"/>
              <w:left w:val="nil"/>
              <w:bottom w:val="single" w:sz="4" w:space="0" w:color="000000"/>
              <w:right w:val="single" w:sz="4" w:space="0" w:color="auto"/>
            </w:tcBorders>
            <w:shd w:val="clear" w:color="auto" w:fill="auto"/>
            <w:vAlign w:val="center"/>
          </w:tcPr>
          <w:p w14:paraId="679ABE03" w14:textId="27F23D17" w:rsidR="00230CAC" w:rsidRPr="00C724BB" w:rsidRDefault="00230CAC"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10.000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36787878" w14:textId="1CF15E8D" w:rsidR="00230CAC" w:rsidRPr="00C724BB" w:rsidRDefault="00230CAC" w:rsidP="00230CAC">
            <w:pPr>
              <w:pStyle w:val="NormalWeb"/>
              <w:spacing w:after="0" w:line="193" w:lineRule="atLeast"/>
              <w:ind w:right="393"/>
              <w:jc w:val="center"/>
              <w:rPr>
                <w:color w:val="auto"/>
                <w:sz w:val="20"/>
                <w:szCs w:val="20"/>
                <w:lang w:val="pt-PT"/>
              </w:rPr>
            </w:pPr>
            <w:r w:rsidRPr="00C724BB">
              <w:rPr>
                <w:color w:val="auto"/>
                <w:sz w:val="20"/>
                <w:szCs w:val="20"/>
                <w:lang w:val="pt-PT"/>
              </w:rPr>
              <w:t>R$ 9,90</w:t>
            </w:r>
          </w:p>
        </w:tc>
        <w:tc>
          <w:tcPr>
            <w:tcW w:w="1631" w:type="dxa"/>
            <w:tcBorders>
              <w:top w:val="nil"/>
              <w:left w:val="single" w:sz="4" w:space="0" w:color="auto"/>
              <w:bottom w:val="single" w:sz="4" w:space="0" w:color="000000"/>
              <w:right w:val="single" w:sz="4" w:space="0" w:color="000000"/>
            </w:tcBorders>
            <w:vAlign w:val="center"/>
          </w:tcPr>
          <w:p w14:paraId="46B26557" w14:textId="7A80EDA3" w:rsidR="00230CAC" w:rsidRPr="00C724BB" w:rsidRDefault="00230CAC"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R$ 99.000,00</w:t>
            </w:r>
          </w:p>
        </w:tc>
      </w:tr>
      <w:tr w:rsidR="00C724BB" w:rsidRPr="00C724BB" w14:paraId="01826889"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3BFD5" w14:textId="5D69C1FD" w:rsidR="00230CAC" w:rsidRPr="00C724BB" w:rsidRDefault="00DA24D9" w:rsidP="00230CAC">
            <w:pPr>
              <w:widowControl/>
              <w:spacing w:after="0" w:line="240" w:lineRule="auto"/>
              <w:jc w:val="center"/>
              <w:rPr>
                <w:color w:val="auto"/>
                <w:sz w:val="20"/>
                <w:szCs w:val="20"/>
              </w:rPr>
            </w:pPr>
            <w:r w:rsidRPr="00C724BB">
              <w:rPr>
                <w:color w:val="auto"/>
                <w:sz w:val="20"/>
                <w:szCs w:val="20"/>
              </w:rPr>
              <w:t>4</w:t>
            </w:r>
          </w:p>
        </w:tc>
        <w:tc>
          <w:tcPr>
            <w:tcW w:w="4146" w:type="dxa"/>
            <w:tcBorders>
              <w:top w:val="nil"/>
              <w:left w:val="nil"/>
              <w:bottom w:val="single" w:sz="4" w:space="0" w:color="auto"/>
              <w:right w:val="single" w:sz="4" w:space="0" w:color="auto"/>
            </w:tcBorders>
            <w:shd w:val="clear" w:color="auto" w:fill="auto"/>
          </w:tcPr>
          <w:p w14:paraId="1F7340DF" w14:textId="40AE4C05" w:rsidR="00230CAC" w:rsidRPr="00C724BB" w:rsidRDefault="00230CAC" w:rsidP="00230CAC">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LÁPIS.</w:t>
            </w:r>
            <w:r w:rsidRPr="00C724BB">
              <w:rPr>
                <w:rFonts w:ascii="Times New Roman" w:hAnsi="Times New Roman" w:cs="Times New Roman"/>
                <w:bCs/>
                <w:color w:val="auto"/>
                <w:sz w:val="20"/>
                <w:szCs w:val="20"/>
              </w:rPr>
              <w:t xml:space="preserve"> Material carga: Grafite, formato corpo: Sextavado, sem borracha </w:t>
            </w:r>
            <w:proofErr w:type="spellStart"/>
            <w:r w:rsidRPr="00C724BB">
              <w:rPr>
                <w:rFonts w:ascii="Times New Roman" w:hAnsi="Times New Roman" w:cs="Times New Roman"/>
                <w:bCs/>
                <w:color w:val="auto"/>
                <w:sz w:val="20"/>
                <w:szCs w:val="20"/>
              </w:rPr>
              <w:t>apagadora</w:t>
            </w:r>
            <w:proofErr w:type="spellEnd"/>
            <w:r w:rsidRPr="00C724BB">
              <w:rPr>
                <w:rFonts w:ascii="Times New Roman" w:hAnsi="Times New Roman" w:cs="Times New Roman"/>
                <w:bCs/>
                <w:color w:val="auto"/>
                <w:sz w:val="20"/>
                <w:szCs w:val="20"/>
              </w:rPr>
              <w:t>, medidas: 18,5cm x 0,8cm.</w:t>
            </w:r>
          </w:p>
        </w:tc>
        <w:tc>
          <w:tcPr>
            <w:tcW w:w="790" w:type="dxa"/>
            <w:tcBorders>
              <w:top w:val="single" w:sz="4" w:space="0" w:color="auto"/>
              <w:left w:val="single" w:sz="4" w:space="0" w:color="auto"/>
              <w:bottom w:val="single" w:sz="4" w:space="0" w:color="auto"/>
              <w:right w:val="single" w:sz="4" w:space="0" w:color="auto"/>
            </w:tcBorders>
            <w:vAlign w:val="center"/>
          </w:tcPr>
          <w:p w14:paraId="238C7378" w14:textId="6CF4DB8C" w:rsidR="00230CAC" w:rsidRPr="00C724BB" w:rsidRDefault="00230CAC" w:rsidP="00230CAC">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200804 </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5E368EDF" w14:textId="3EF4420A" w:rsidR="00230CAC" w:rsidRPr="00C724BB" w:rsidRDefault="00230CAC"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6E13D767" w14:textId="131E5FB1" w:rsidR="00230CAC" w:rsidRPr="00C724BB" w:rsidRDefault="00230CAC"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20.000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0A3B74D2" w14:textId="5BAE236A" w:rsidR="00230CAC" w:rsidRPr="00C724BB" w:rsidRDefault="00230CAC" w:rsidP="00230CAC">
            <w:pPr>
              <w:pStyle w:val="NormalWeb"/>
              <w:spacing w:after="0" w:line="193" w:lineRule="atLeast"/>
              <w:ind w:right="393"/>
              <w:jc w:val="center"/>
              <w:rPr>
                <w:color w:val="auto"/>
                <w:sz w:val="20"/>
                <w:szCs w:val="20"/>
                <w:lang w:val="pt-PT"/>
              </w:rPr>
            </w:pPr>
            <w:r w:rsidRPr="00C724BB">
              <w:rPr>
                <w:color w:val="auto"/>
                <w:sz w:val="20"/>
                <w:szCs w:val="20"/>
                <w:lang w:val="pt-PT"/>
              </w:rPr>
              <w:t>R$ 1,61</w:t>
            </w:r>
          </w:p>
        </w:tc>
        <w:tc>
          <w:tcPr>
            <w:tcW w:w="1631" w:type="dxa"/>
            <w:tcBorders>
              <w:top w:val="nil"/>
              <w:left w:val="single" w:sz="4" w:space="0" w:color="auto"/>
              <w:bottom w:val="single" w:sz="4" w:space="0" w:color="000000"/>
              <w:right w:val="single" w:sz="4" w:space="0" w:color="000000"/>
            </w:tcBorders>
            <w:vAlign w:val="center"/>
          </w:tcPr>
          <w:p w14:paraId="25FD4D12" w14:textId="01A23D87" w:rsidR="00230CAC" w:rsidRPr="00C724BB" w:rsidRDefault="00230CAC"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R$32.200,00</w:t>
            </w:r>
          </w:p>
        </w:tc>
      </w:tr>
      <w:tr w:rsidR="00C724BB" w:rsidRPr="00C724BB" w14:paraId="0F938241"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D29CD" w14:textId="3D43E911" w:rsidR="00230CAC" w:rsidRPr="00C724BB" w:rsidRDefault="00DA24D9" w:rsidP="00230CAC">
            <w:pPr>
              <w:widowControl/>
              <w:spacing w:after="0" w:line="240" w:lineRule="auto"/>
              <w:jc w:val="center"/>
              <w:rPr>
                <w:color w:val="auto"/>
                <w:sz w:val="20"/>
                <w:szCs w:val="20"/>
              </w:rPr>
            </w:pPr>
            <w:r w:rsidRPr="00C724BB">
              <w:rPr>
                <w:color w:val="auto"/>
                <w:sz w:val="20"/>
                <w:szCs w:val="20"/>
              </w:rPr>
              <w:t>5</w:t>
            </w:r>
          </w:p>
        </w:tc>
        <w:tc>
          <w:tcPr>
            <w:tcW w:w="4146" w:type="dxa"/>
            <w:tcBorders>
              <w:top w:val="nil"/>
              <w:left w:val="nil"/>
              <w:bottom w:val="single" w:sz="4" w:space="0" w:color="auto"/>
              <w:right w:val="single" w:sz="4" w:space="0" w:color="auto"/>
            </w:tcBorders>
            <w:shd w:val="clear" w:color="auto" w:fill="auto"/>
          </w:tcPr>
          <w:p w14:paraId="77E9A6E3" w14:textId="1C247DD7" w:rsidR="00230CAC" w:rsidRPr="00C724BB" w:rsidRDefault="00230CAC" w:rsidP="00230CAC">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BORRACHA BRANCA</w:t>
            </w:r>
            <w:r w:rsidRPr="00C724BB">
              <w:rPr>
                <w:rFonts w:ascii="Times New Roman" w:hAnsi="Times New Roman" w:cs="Times New Roman"/>
                <w:bCs/>
                <w:color w:val="auto"/>
                <w:sz w:val="20"/>
                <w:szCs w:val="20"/>
              </w:rPr>
              <w:t xml:space="preserve">. Composição borracha isenta de </w:t>
            </w:r>
            <w:proofErr w:type="spellStart"/>
            <w:r w:rsidRPr="00C724BB">
              <w:rPr>
                <w:rFonts w:ascii="Times New Roman" w:hAnsi="Times New Roman" w:cs="Times New Roman"/>
                <w:bCs/>
                <w:color w:val="auto"/>
                <w:sz w:val="20"/>
                <w:szCs w:val="20"/>
              </w:rPr>
              <w:t>pvc</w:t>
            </w:r>
            <w:proofErr w:type="spellEnd"/>
            <w:r w:rsidRPr="00C724BB">
              <w:rPr>
                <w:rFonts w:ascii="Times New Roman" w:hAnsi="Times New Roman" w:cs="Times New Roman"/>
                <w:bCs/>
                <w:color w:val="auto"/>
                <w:sz w:val="20"/>
                <w:szCs w:val="20"/>
              </w:rPr>
              <w:t>, carga inerte e pigmentos atóxicos. medidas: comprimento-3,0cm, largura-2,0cm, altura-0,8cm.</w:t>
            </w:r>
          </w:p>
        </w:tc>
        <w:tc>
          <w:tcPr>
            <w:tcW w:w="790" w:type="dxa"/>
            <w:tcBorders>
              <w:top w:val="single" w:sz="4" w:space="0" w:color="auto"/>
              <w:left w:val="single" w:sz="4" w:space="0" w:color="auto"/>
              <w:bottom w:val="single" w:sz="4" w:space="0" w:color="auto"/>
              <w:right w:val="single" w:sz="4" w:space="0" w:color="auto"/>
            </w:tcBorders>
            <w:vAlign w:val="center"/>
          </w:tcPr>
          <w:p w14:paraId="59B457C3" w14:textId="17DA1A9B" w:rsidR="00230CAC" w:rsidRPr="00C724BB" w:rsidRDefault="00230CAC" w:rsidP="00230CAC">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483433 </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7697B312" w14:textId="46E0C29A" w:rsidR="00230CAC" w:rsidRPr="00C724BB" w:rsidRDefault="00230CAC"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34BDB493" w14:textId="0F49D5F5" w:rsidR="00230CAC" w:rsidRPr="00C724BB" w:rsidRDefault="00230CAC"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20.000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6CC528C4" w14:textId="264FE1E3" w:rsidR="00230CAC" w:rsidRPr="00C724BB" w:rsidRDefault="00230CAC" w:rsidP="00230CAC">
            <w:pPr>
              <w:pStyle w:val="NormalWeb"/>
              <w:spacing w:after="0" w:line="193" w:lineRule="atLeast"/>
              <w:ind w:right="393"/>
              <w:jc w:val="center"/>
              <w:rPr>
                <w:color w:val="auto"/>
                <w:sz w:val="20"/>
                <w:szCs w:val="20"/>
                <w:lang w:val="pt-PT"/>
              </w:rPr>
            </w:pPr>
            <w:r w:rsidRPr="00C724BB">
              <w:rPr>
                <w:color w:val="auto"/>
                <w:sz w:val="20"/>
                <w:szCs w:val="20"/>
                <w:lang w:val="pt-PT"/>
              </w:rPr>
              <w:t>R$ 1,50</w:t>
            </w:r>
          </w:p>
        </w:tc>
        <w:tc>
          <w:tcPr>
            <w:tcW w:w="1631" w:type="dxa"/>
            <w:tcBorders>
              <w:top w:val="nil"/>
              <w:left w:val="single" w:sz="4" w:space="0" w:color="auto"/>
              <w:bottom w:val="single" w:sz="4" w:space="0" w:color="000000"/>
              <w:right w:val="single" w:sz="4" w:space="0" w:color="000000"/>
            </w:tcBorders>
            <w:vAlign w:val="center"/>
          </w:tcPr>
          <w:p w14:paraId="62B9DE56" w14:textId="6E753C58" w:rsidR="00230CAC" w:rsidRPr="00C724BB" w:rsidRDefault="00230CAC"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R$ 30.000,00</w:t>
            </w:r>
          </w:p>
        </w:tc>
      </w:tr>
      <w:tr w:rsidR="00C724BB" w:rsidRPr="00C724BB" w14:paraId="29983888"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8B881" w14:textId="71510910" w:rsidR="000D14B6" w:rsidRPr="00C724BB" w:rsidRDefault="00DA24D9" w:rsidP="000D14B6">
            <w:pPr>
              <w:widowControl/>
              <w:spacing w:after="0" w:line="240" w:lineRule="auto"/>
              <w:jc w:val="center"/>
              <w:rPr>
                <w:color w:val="auto"/>
                <w:sz w:val="20"/>
                <w:szCs w:val="20"/>
              </w:rPr>
            </w:pPr>
            <w:r w:rsidRPr="00C724BB">
              <w:rPr>
                <w:color w:val="auto"/>
                <w:sz w:val="20"/>
                <w:szCs w:val="20"/>
              </w:rPr>
              <w:t>6</w:t>
            </w:r>
          </w:p>
        </w:tc>
        <w:tc>
          <w:tcPr>
            <w:tcW w:w="4146" w:type="dxa"/>
            <w:tcBorders>
              <w:top w:val="nil"/>
              <w:left w:val="nil"/>
              <w:bottom w:val="single" w:sz="4" w:space="0" w:color="auto"/>
              <w:right w:val="single" w:sz="4" w:space="0" w:color="auto"/>
            </w:tcBorders>
            <w:shd w:val="clear" w:color="auto" w:fill="auto"/>
          </w:tcPr>
          <w:p w14:paraId="68CAEBE0" w14:textId="380C2531" w:rsidR="000D14B6" w:rsidRPr="00C724BB" w:rsidRDefault="000D14B6" w:rsidP="000D14B6">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 xml:space="preserve">TINTA GUACHE. </w:t>
            </w:r>
            <w:r w:rsidRPr="00C724BB">
              <w:rPr>
                <w:rFonts w:ascii="Times New Roman" w:hAnsi="Times New Roman" w:cs="Times New Roman"/>
                <w:bCs/>
                <w:color w:val="auto"/>
                <w:sz w:val="20"/>
                <w:szCs w:val="20"/>
              </w:rPr>
              <w:t>Características mínimas: embalagem com 6 cores variadas, com 15ml cada e não tóxica.</w:t>
            </w:r>
          </w:p>
        </w:tc>
        <w:tc>
          <w:tcPr>
            <w:tcW w:w="790" w:type="dxa"/>
            <w:tcBorders>
              <w:top w:val="single" w:sz="4" w:space="0" w:color="auto"/>
              <w:left w:val="single" w:sz="4" w:space="0" w:color="auto"/>
              <w:bottom w:val="single" w:sz="4" w:space="0" w:color="auto"/>
              <w:right w:val="single" w:sz="4" w:space="0" w:color="auto"/>
            </w:tcBorders>
            <w:vAlign w:val="center"/>
          </w:tcPr>
          <w:p w14:paraId="4BC7E75C" w14:textId="46C5969C" w:rsidR="000D14B6" w:rsidRPr="00C724BB" w:rsidRDefault="000D14B6" w:rsidP="000D14B6">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607301</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4F039F58" w14:textId="265D4269"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5904D486" w14:textId="1EA1C484"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4.500</w:t>
            </w:r>
          </w:p>
        </w:tc>
        <w:tc>
          <w:tcPr>
            <w:tcW w:w="1224" w:type="dxa"/>
            <w:tcBorders>
              <w:top w:val="single" w:sz="4" w:space="0" w:color="00000A"/>
              <w:left w:val="single" w:sz="4" w:space="0" w:color="00000A"/>
              <w:bottom w:val="single" w:sz="4" w:space="0" w:color="00000A"/>
              <w:right w:val="single" w:sz="4" w:space="0" w:color="00000A"/>
            </w:tcBorders>
            <w:vAlign w:val="center"/>
          </w:tcPr>
          <w:p w14:paraId="295A058D" w14:textId="0BC6A8E7" w:rsidR="000D14B6" w:rsidRPr="00C724BB" w:rsidRDefault="000D14B6" w:rsidP="000D14B6">
            <w:pPr>
              <w:pStyle w:val="NormalWeb"/>
              <w:spacing w:after="0" w:line="193" w:lineRule="atLeast"/>
              <w:ind w:right="393"/>
              <w:jc w:val="center"/>
              <w:rPr>
                <w:color w:val="auto"/>
                <w:sz w:val="20"/>
                <w:szCs w:val="20"/>
                <w:lang w:val="pt-PT"/>
              </w:rPr>
            </w:pPr>
            <w:r w:rsidRPr="00C724BB">
              <w:rPr>
                <w:color w:val="auto"/>
                <w:sz w:val="20"/>
                <w:szCs w:val="20"/>
                <w:lang w:val="pt-PT"/>
              </w:rPr>
              <w:t>R$ 6,48</w:t>
            </w:r>
          </w:p>
        </w:tc>
        <w:tc>
          <w:tcPr>
            <w:tcW w:w="1631" w:type="dxa"/>
            <w:tcBorders>
              <w:top w:val="nil"/>
              <w:left w:val="single" w:sz="4" w:space="0" w:color="auto"/>
              <w:bottom w:val="single" w:sz="4" w:space="0" w:color="000000"/>
              <w:right w:val="single" w:sz="4" w:space="0" w:color="000000"/>
            </w:tcBorders>
            <w:vAlign w:val="center"/>
          </w:tcPr>
          <w:p w14:paraId="7D93C923" w14:textId="1EBA81BA"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 xml:space="preserve">R$ </w:t>
            </w:r>
            <w:r w:rsidR="006A47B8" w:rsidRPr="00C724BB">
              <w:rPr>
                <w:rFonts w:ascii="Times New Roman" w:eastAsia="Times New Roman" w:hAnsi="Times New Roman" w:cs="Times New Roman"/>
                <w:color w:val="auto"/>
                <w:sz w:val="20"/>
                <w:szCs w:val="20"/>
              </w:rPr>
              <w:t>29.160,00</w:t>
            </w:r>
          </w:p>
        </w:tc>
      </w:tr>
      <w:tr w:rsidR="00C724BB" w:rsidRPr="00C724BB" w14:paraId="2BF9FD67"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160E2" w14:textId="4CD5AD7D" w:rsidR="000D14B6" w:rsidRPr="00C724BB" w:rsidRDefault="00DA24D9" w:rsidP="000D14B6">
            <w:pPr>
              <w:widowControl/>
              <w:spacing w:after="0" w:line="240" w:lineRule="auto"/>
              <w:jc w:val="center"/>
              <w:rPr>
                <w:color w:val="auto"/>
                <w:sz w:val="20"/>
                <w:szCs w:val="20"/>
              </w:rPr>
            </w:pPr>
            <w:r w:rsidRPr="00C724BB">
              <w:rPr>
                <w:color w:val="auto"/>
                <w:sz w:val="20"/>
                <w:szCs w:val="20"/>
              </w:rPr>
              <w:t>7</w:t>
            </w:r>
          </w:p>
        </w:tc>
        <w:tc>
          <w:tcPr>
            <w:tcW w:w="4146" w:type="dxa"/>
            <w:tcBorders>
              <w:top w:val="nil"/>
              <w:left w:val="nil"/>
              <w:bottom w:val="single" w:sz="4" w:space="0" w:color="auto"/>
              <w:right w:val="single" w:sz="4" w:space="0" w:color="auto"/>
            </w:tcBorders>
            <w:shd w:val="clear" w:color="auto" w:fill="auto"/>
          </w:tcPr>
          <w:p w14:paraId="78AE8E59" w14:textId="44FBA08B" w:rsidR="000D14B6" w:rsidRPr="00C724BB" w:rsidRDefault="000D14B6" w:rsidP="000D14B6">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 xml:space="preserve">CANETA AZUL. </w:t>
            </w:r>
            <w:r w:rsidRPr="00C724BB">
              <w:rPr>
                <w:rFonts w:ascii="Times New Roman" w:hAnsi="Times New Roman" w:cs="Times New Roman"/>
                <w:bCs/>
                <w:color w:val="auto"/>
                <w:sz w:val="20"/>
                <w:szCs w:val="20"/>
              </w:rPr>
              <w:t>Características mínimas: Tubo cristal, Ponta média, formato cilíndrico ou hexagonal.</w:t>
            </w:r>
          </w:p>
        </w:tc>
        <w:tc>
          <w:tcPr>
            <w:tcW w:w="790" w:type="dxa"/>
            <w:tcBorders>
              <w:top w:val="single" w:sz="4" w:space="0" w:color="auto"/>
              <w:left w:val="single" w:sz="4" w:space="0" w:color="auto"/>
              <w:bottom w:val="single" w:sz="4" w:space="0" w:color="auto"/>
              <w:right w:val="single" w:sz="4" w:space="0" w:color="auto"/>
            </w:tcBorders>
            <w:vAlign w:val="center"/>
          </w:tcPr>
          <w:p w14:paraId="5B97DAC6" w14:textId="682CB41F" w:rsidR="000D14B6" w:rsidRPr="00C724BB" w:rsidRDefault="000D14B6" w:rsidP="000D14B6">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461461</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6BB0D43D" w14:textId="61D179F1"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79CB2117" w14:textId="3EFCAB62"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20.000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00C17628" w14:textId="02ACDE69" w:rsidR="000D14B6" w:rsidRPr="00C724BB" w:rsidRDefault="000D14B6" w:rsidP="000D14B6">
            <w:pPr>
              <w:pStyle w:val="NormalWeb"/>
              <w:spacing w:after="0" w:line="193" w:lineRule="atLeast"/>
              <w:ind w:right="393"/>
              <w:jc w:val="center"/>
              <w:rPr>
                <w:color w:val="auto"/>
                <w:sz w:val="20"/>
                <w:szCs w:val="20"/>
                <w:lang w:val="pt-PT"/>
              </w:rPr>
            </w:pPr>
            <w:r w:rsidRPr="00C724BB">
              <w:rPr>
                <w:color w:val="auto"/>
                <w:sz w:val="20"/>
                <w:szCs w:val="20"/>
                <w:lang w:val="pt-PT"/>
              </w:rPr>
              <w:t>R$ 1,48</w:t>
            </w:r>
          </w:p>
        </w:tc>
        <w:tc>
          <w:tcPr>
            <w:tcW w:w="1631" w:type="dxa"/>
            <w:tcBorders>
              <w:top w:val="nil"/>
              <w:left w:val="single" w:sz="4" w:space="0" w:color="auto"/>
              <w:bottom w:val="single" w:sz="4" w:space="0" w:color="000000"/>
              <w:right w:val="single" w:sz="4" w:space="0" w:color="000000"/>
            </w:tcBorders>
            <w:vAlign w:val="center"/>
          </w:tcPr>
          <w:p w14:paraId="18DE8751" w14:textId="7B8799C3"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 xml:space="preserve">R$ </w:t>
            </w:r>
            <w:r w:rsidR="006A47B8" w:rsidRPr="00C724BB">
              <w:rPr>
                <w:rFonts w:ascii="Times New Roman" w:eastAsia="Times New Roman" w:hAnsi="Times New Roman" w:cs="Times New Roman"/>
                <w:color w:val="auto"/>
                <w:sz w:val="20"/>
                <w:szCs w:val="20"/>
              </w:rPr>
              <w:t>29.600,00</w:t>
            </w:r>
          </w:p>
        </w:tc>
      </w:tr>
      <w:tr w:rsidR="00C724BB" w:rsidRPr="00C724BB" w14:paraId="2820A142"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B28A1" w14:textId="3C6D65DC" w:rsidR="000D14B6" w:rsidRPr="00C724BB" w:rsidRDefault="00DA24D9" w:rsidP="000D14B6">
            <w:pPr>
              <w:widowControl/>
              <w:spacing w:after="0" w:line="240" w:lineRule="auto"/>
              <w:jc w:val="center"/>
              <w:rPr>
                <w:color w:val="auto"/>
                <w:sz w:val="20"/>
                <w:szCs w:val="20"/>
              </w:rPr>
            </w:pPr>
            <w:r w:rsidRPr="00C724BB">
              <w:rPr>
                <w:color w:val="auto"/>
                <w:sz w:val="20"/>
                <w:szCs w:val="20"/>
              </w:rPr>
              <w:t>8</w:t>
            </w:r>
          </w:p>
        </w:tc>
        <w:tc>
          <w:tcPr>
            <w:tcW w:w="4146" w:type="dxa"/>
            <w:tcBorders>
              <w:top w:val="nil"/>
              <w:left w:val="nil"/>
              <w:bottom w:val="single" w:sz="4" w:space="0" w:color="auto"/>
              <w:right w:val="single" w:sz="4" w:space="0" w:color="auto"/>
            </w:tcBorders>
            <w:shd w:val="clear" w:color="auto" w:fill="auto"/>
          </w:tcPr>
          <w:p w14:paraId="7FD28043" w14:textId="044AC2E0" w:rsidR="000D14B6" w:rsidRPr="00C724BB" w:rsidRDefault="000D14B6" w:rsidP="000D14B6">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CANETA VERMÉLHA.</w:t>
            </w:r>
            <w:r w:rsidRPr="00C724BB">
              <w:rPr>
                <w:rFonts w:ascii="Times New Roman" w:hAnsi="Times New Roman" w:cs="Times New Roman"/>
                <w:bCs/>
                <w:color w:val="auto"/>
                <w:sz w:val="20"/>
                <w:szCs w:val="20"/>
              </w:rPr>
              <w:t xml:space="preserve"> Características mínimas: Tubo cristal, Ponta média, formato cilíndrico ou hexagonal.</w:t>
            </w:r>
          </w:p>
        </w:tc>
        <w:tc>
          <w:tcPr>
            <w:tcW w:w="790" w:type="dxa"/>
            <w:tcBorders>
              <w:top w:val="single" w:sz="4" w:space="0" w:color="auto"/>
              <w:left w:val="single" w:sz="4" w:space="0" w:color="auto"/>
              <w:bottom w:val="single" w:sz="4" w:space="0" w:color="auto"/>
              <w:right w:val="single" w:sz="4" w:space="0" w:color="auto"/>
            </w:tcBorders>
            <w:vAlign w:val="center"/>
          </w:tcPr>
          <w:p w14:paraId="498F95BE" w14:textId="0C0DC428" w:rsidR="000D14B6" w:rsidRPr="00C724BB" w:rsidRDefault="000D14B6" w:rsidP="000D14B6">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289407 </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247084F3" w14:textId="786A0902"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0BA91979" w14:textId="7E47A79D"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5.000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7142FD76" w14:textId="523973FE" w:rsidR="000D14B6" w:rsidRPr="00C724BB" w:rsidRDefault="000D14B6" w:rsidP="000D14B6">
            <w:pPr>
              <w:pStyle w:val="NormalWeb"/>
              <w:spacing w:after="0" w:line="193" w:lineRule="atLeast"/>
              <w:ind w:right="393"/>
              <w:jc w:val="center"/>
              <w:rPr>
                <w:color w:val="auto"/>
                <w:sz w:val="20"/>
                <w:szCs w:val="20"/>
                <w:lang w:val="pt-PT"/>
              </w:rPr>
            </w:pPr>
            <w:r w:rsidRPr="00C724BB">
              <w:rPr>
                <w:color w:val="auto"/>
                <w:sz w:val="20"/>
                <w:szCs w:val="20"/>
                <w:lang w:val="pt-PT"/>
              </w:rPr>
              <w:t>R$ 0,95</w:t>
            </w:r>
          </w:p>
        </w:tc>
        <w:tc>
          <w:tcPr>
            <w:tcW w:w="1631" w:type="dxa"/>
            <w:tcBorders>
              <w:top w:val="nil"/>
              <w:left w:val="single" w:sz="4" w:space="0" w:color="auto"/>
              <w:bottom w:val="single" w:sz="4" w:space="0" w:color="000000"/>
              <w:right w:val="single" w:sz="4" w:space="0" w:color="000000"/>
            </w:tcBorders>
            <w:vAlign w:val="center"/>
          </w:tcPr>
          <w:p w14:paraId="32029526" w14:textId="49551D72"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 xml:space="preserve">R$ </w:t>
            </w:r>
            <w:r w:rsidR="00251D5F" w:rsidRPr="00C724BB">
              <w:rPr>
                <w:rFonts w:ascii="Times New Roman" w:eastAsia="Times New Roman" w:hAnsi="Times New Roman" w:cs="Times New Roman"/>
                <w:color w:val="auto"/>
                <w:sz w:val="20"/>
                <w:szCs w:val="20"/>
              </w:rPr>
              <w:t>4.750,00</w:t>
            </w:r>
          </w:p>
        </w:tc>
      </w:tr>
      <w:tr w:rsidR="00C724BB" w:rsidRPr="00C724BB" w14:paraId="2203F2B5"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71B46" w14:textId="4BE96D68" w:rsidR="000D14B6" w:rsidRPr="00C724BB" w:rsidRDefault="00DA24D9" w:rsidP="000D14B6">
            <w:pPr>
              <w:widowControl/>
              <w:spacing w:after="0" w:line="240" w:lineRule="auto"/>
              <w:jc w:val="center"/>
              <w:rPr>
                <w:color w:val="auto"/>
                <w:sz w:val="20"/>
                <w:szCs w:val="20"/>
              </w:rPr>
            </w:pPr>
            <w:r w:rsidRPr="00C724BB">
              <w:rPr>
                <w:color w:val="auto"/>
                <w:sz w:val="20"/>
                <w:szCs w:val="20"/>
              </w:rPr>
              <w:t>9</w:t>
            </w:r>
          </w:p>
        </w:tc>
        <w:tc>
          <w:tcPr>
            <w:tcW w:w="4146" w:type="dxa"/>
            <w:tcBorders>
              <w:top w:val="nil"/>
              <w:left w:val="nil"/>
              <w:bottom w:val="single" w:sz="4" w:space="0" w:color="auto"/>
              <w:right w:val="single" w:sz="4" w:space="0" w:color="auto"/>
            </w:tcBorders>
            <w:shd w:val="clear" w:color="auto" w:fill="auto"/>
          </w:tcPr>
          <w:p w14:paraId="053E0C0C" w14:textId="4322BEB3" w:rsidR="000D14B6" w:rsidRPr="00C724BB" w:rsidRDefault="000D14B6" w:rsidP="000D14B6">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 xml:space="preserve">CANETA ESFEROGRÁFICA PRETA. </w:t>
            </w:r>
            <w:r w:rsidRPr="00C724BB">
              <w:rPr>
                <w:rFonts w:ascii="Times New Roman" w:hAnsi="Times New Roman" w:cs="Times New Roman"/>
                <w:bCs/>
                <w:color w:val="auto"/>
                <w:sz w:val="20"/>
                <w:szCs w:val="20"/>
              </w:rPr>
              <w:t>Características mínimas: Tubo cristal, Ponta média, formato cilíndrico ou hexagonal.</w:t>
            </w:r>
          </w:p>
        </w:tc>
        <w:tc>
          <w:tcPr>
            <w:tcW w:w="790" w:type="dxa"/>
            <w:tcBorders>
              <w:top w:val="single" w:sz="4" w:space="0" w:color="auto"/>
              <w:left w:val="single" w:sz="4" w:space="0" w:color="auto"/>
              <w:bottom w:val="single" w:sz="4" w:space="0" w:color="auto"/>
              <w:right w:val="single" w:sz="4" w:space="0" w:color="auto"/>
            </w:tcBorders>
            <w:vAlign w:val="center"/>
          </w:tcPr>
          <w:p w14:paraId="3860E401" w14:textId="04258FE6" w:rsidR="000D14B6" w:rsidRPr="00C724BB" w:rsidRDefault="000D14B6" w:rsidP="000D14B6">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405279 </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7817C450" w14:textId="7F28E63A"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42D33BFB" w14:textId="1DF62A26"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10.000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3CB0DD08" w14:textId="45E9641C" w:rsidR="000D14B6" w:rsidRPr="00C724BB" w:rsidRDefault="000D14B6" w:rsidP="000D14B6">
            <w:pPr>
              <w:pStyle w:val="NormalWeb"/>
              <w:spacing w:after="0" w:line="193" w:lineRule="atLeast"/>
              <w:ind w:right="393"/>
              <w:jc w:val="center"/>
              <w:rPr>
                <w:color w:val="auto"/>
                <w:sz w:val="20"/>
                <w:szCs w:val="20"/>
                <w:lang w:val="pt-PT"/>
              </w:rPr>
            </w:pPr>
            <w:r w:rsidRPr="00C724BB">
              <w:rPr>
                <w:color w:val="auto"/>
                <w:sz w:val="20"/>
                <w:szCs w:val="20"/>
                <w:lang w:val="pt-PT"/>
              </w:rPr>
              <w:t>R$ 1,44</w:t>
            </w:r>
          </w:p>
        </w:tc>
        <w:tc>
          <w:tcPr>
            <w:tcW w:w="1631" w:type="dxa"/>
            <w:tcBorders>
              <w:top w:val="nil"/>
              <w:left w:val="single" w:sz="4" w:space="0" w:color="auto"/>
              <w:bottom w:val="single" w:sz="4" w:space="0" w:color="000000"/>
              <w:right w:val="single" w:sz="4" w:space="0" w:color="000000"/>
            </w:tcBorders>
            <w:vAlign w:val="center"/>
          </w:tcPr>
          <w:p w14:paraId="681C555E" w14:textId="289F3023"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 xml:space="preserve">R$ </w:t>
            </w:r>
            <w:r w:rsidR="00251D5F" w:rsidRPr="00C724BB">
              <w:rPr>
                <w:rFonts w:ascii="Times New Roman" w:eastAsia="Times New Roman" w:hAnsi="Times New Roman" w:cs="Times New Roman"/>
                <w:color w:val="auto"/>
                <w:sz w:val="20"/>
                <w:szCs w:val="20"/>
              </w:rPr>
              <w:t>14.400,00</w:t>
            </w:r>
          </w:p>
        </w:tc>
      </w:tr>
      <w:tr w:rsidR="00C724BB" w:rsidRPr="00C724BB" w14:paraId="29079C90"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2D164" w14:textId="6FCF4C23" w:rsidR="000D14B6" w:rsidRPr="00C724BB" w:rsidRDefault="00DA24D9" w:rsidP="000D14B6">
            <w:pPr>
              <w:widowControl/>
              <w:spacing w:after="0" w:line="240" w:lineRule="auto"/>
              <w:jc w:val="center"/>
              <w:rPr>
                <w:color w:val="auto"/>
                <w:sz w:val="20"/>
                <w:szCs w:val="20"/>
              </w:rPr>
            </w:pPr>
            <w:r w:rsidRPr="00C724BB">
              <w:rPr>
                <w:color w:val="auto"/>
                <w:sz w:val="20"/>
                <w:szCs w:val="20"/>
              </w:rPr>
              <w:t>10</w:t>
            </w:r>
          </w:p>
        </w:tc>
        <w:tc>
          <w:tcPr>
            <w:tcW w:w="4146" w:type="dxa"/>
            <w:tcBorders>
              <w:top w:val="nil"/>
              <w:left w:val="nil"/>
              <w:bottom w:val="single" w:sz="4" w:space="0" w:color="auto"/>
              <w:right w:val="single" w:sz="4" w:space="0" w:color="auto"/>
            </w:tcBorders>
            <w:shd w:val="clear" w:color="auto" w:fill="auto"/>
          </w:tcPr>
          <w:p w14:paraId="11A78F52" w14:textId="26FAC321" w:rsidR="000D14B6" w:rsidRPr="00C724BB" w:rsidRDefault="000D14B6" w:rsidP="000D14B6">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 xml:space="preserve">GARRAFA </w:t>
            </w:r>
            <w:r w:rsidRPr="00C724BB">
              <w:rPr>
                <w:rFonts w:ascii="Times New Roman" w:hAnsi="Times New Roman" w:cs="Times New Roman"/>
                <w:bCs/>
                <w:color w:val="auto"/>
                <w:sz w:val="20"/>
                <w:szCs w:val="20"/>
              </w:rPr>
              <w:t>500ml tipo squeeze, personalizada.</w:t>
            </w:r>
          </w:p>
        </w:tc>
        <w:tc>
          <w:tcPr>
            <w:tcW w:w="790" w:type="dxa"/>
            <w:tcBorders>
              <w:top w:val="single" w:sz="4" w:space="0" w:color="auto"/>
              <w:left w:val="single" w:sz="4" w:space="0" w:color="auto"/>
              <w:bottom w:val="single" w:sz="4" w:space="0" w:color="auto"/>
              <w:right w:val="single" w:sz="4" w:space="0" w:color="auto"/>
            </w:tcBorders>
            <w:vAlign w:val="center"/>
          </w:tcPr>
          <w:p w14:paraId="6431F3C9" w14:textId="2BB9B593" w:rsidR="000D14B6" w:rsidRPr="00C724BB" w:rsidRDefault="000D14B6" w:rsidP="000D14B6">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418196 </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6B624C4B" w14:textId="5745D7B3"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3515D720" w14:textId="79E09244"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1</w:t>
            </w:r>
            <w:r w:rsidR="00230CAC" w:rsidRPr="00C724BB">
              <w:rPr>
                <w:rFonts w:ascii="Times New Roman" w:eastAsia="Times New Roman" w:hAnsi="Times New Roman" w:cs="Times New Roman"/>
                <w:color w:val="auto"/>
                <w:sz w:val="20"/>
                <w:szCs w:val="20"/>
              </w:rPr>
              <w:t>2</w:t>
            </w:r>
            <w:r w:rsidRPr="00C724BB">
              <w:rPr>
                <w:rFonts w:ascii="Times New Roman" w:eastAsia="Times New Roman" w:hAnsi="Times New Roman" w:cs="Times New Roman"/>
                <w:color w:val="auto"/>
                <w:sz w:val="20"/>
                <w:szCs w:val="20"/>
              </w:rPr>
              <w:t>.000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21EAC676" w14:textId="5FE98DFA" w:rsidR="000D14B6" w:rsidRPr="00C724BB" w:rsidRDefault="000D14B6" w:rsidP="000D14B6">
            <w:pPr>
              <w:pStyle w:val="NormalWeb"/>
              <w:spacing w:after="0" w:line="193" w:lineRule="atLeast"/>
              <w:ind w:right="393"/>
              <w:jc w:val="center"/>
              <w:rPr>
                <w:color w:val="auto"/>
                <w:sz w:val="20"/>
                <w:szCs w:val="20"/>
                <w:lang w:val="pt-PT"/>
              </w:rPr>
            </w:pPr>
            <w:r w:rsidRPr="00C724BB">
              <w:rPr>
                <w:color w:val="auto"/>
                <w:sz w:val="20"/>
                <w:szCs w:val="20"/>
                <w:lang w:val="pt-PT"/>
              </w:rPr>
              <w:t>R$ 7,00</w:t>
            </w:r>
          </w:p>
        </w:tc>
        <w:tc>
          <w:tcPr>
            <w:tcW w:w="1631" w:type="dxa"/>
            <w:tcBorders>
              <w:top w:val="nil"/>
              <w:left w:val="single" w:sz="4" w:space="0" w:color="auto"/>
              <w:bottom w:val="single" w:sz="4" w:space="0" w:color="000000"/>
              <w:right w:val="single" w:sz="4" w:space="0" w:color="000000"/>
            </w:tcBorders>
            <w:vAlign w:val="center"/>
          </w:tcPr>
          <w:p w14:paraId="46CC5C8E" w14:textId="6EF99B3F" w:rsidR="00230CAC" w:rsidRPr="00C724BB" w:rsidRDefault="000D14B6" w:rsidP="00230CAC">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 xml:space="preserve">R$ </w:t>
            </w:r>
            <w:r w:rsidR="00230CAC" w:rsidRPr="00C724BB">
              <w:rPr>
                <w:rFonts w:ascii="Times New Roman" w:eastAsia="Times New Roman" w:hAnsi="Times New Roman" w:cs="Times New Roman"/>
                <w:color w:val="auto"/>
                <w:sz w:val="20"/>
                <w:szCs w:val="20"/>
              </w:rPr>
              <w:t>8</w:t>
            </w:r>
            <w:r w:rsidR="00DD51CF" w:rsidRPr="00C724BB">
              <w:rPr>
                <w:rFonts w:ascii="Times New Roman" w:eastAsia="Times New Roman" w:hAnsi="Times New Roman" w:cs="Times New Roman"/>
                <w:color w:val="auto"/>
                <w:sz w:val="20"/>
                <w:szCs w:val="20"/>
              </w:rPr>
              <w:t>4.000</w:t>
            </w:r>
            <w:r w:rsidR="00230CAC" w:rsidRPr="00C724BB">
              <w:rPr>
                <w:rFonts w:ascii="Times New Roman" w:eastAsia="Times New Roman" w:hAnsi="Times New Roman" w:cs="Times New Roman"/>
                <w:color w:val="auto"/>
                <w:sz w:val="20"/>
                <w:szCs w:val="20"/>
              </w:rPr>
              <w:t>,00</w:t>
            </w:r>
          </w:p>
        </w:tc>
      </w:tr>
      <w:tr w:rsidR="00C724BB" w:rsidRPr="00C724BB" w14:paraId="4F813496" w14:textId="77777777" w:rsidTr="00230CAC">
        <w:trPr>
          <w:trHeight w:val="3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C0291" w14:textId="2E64C0CF" w:rsidR="000D14B6" w:rsidRPr="00C724BB" w:rsidRDefault="00DA24D9" w:rsidP="000D14B6">
            <w:pPr>
              <w:widowControl/>
              <w:spacing w:after="0" w:line="240" w:lineRule="auto"/>
              <w:jc w:val="center"/>
              <w:rPr>
                <w:color w:val="auto"/>
                <w:sz w:val="20"/>
                <w:szCs w:val="20"/>
              </w:rPr>
            </w:pPr>
            <w:r w:rsidRPr="00C724BB">
              <w:rPr>
                <w:color w:val="auto"/>
                <w:sz w:val="20"/>
                <w:szCs w:val="20"/>
              </w:rPr>
              <w:t>11</w:t>
            </w:r>
          </w:p>
        </w:tc>
        <w:tc>
          <w:tcPr>
            <w:tcW w:w="4146" w:type="dxa"/>
            <w:tcBorders>
              <w:top w:val="nil"/>
              <w:left w:val="nil"/>
              <w:bottom w:val="single" w:sz="4" w:space="0" w:color="auto"/>
              <w:right w:val="single" w:sz="4" w:space="0" w:color="auto"/>
            </w:tcBorders>
            <w:shd w:val="clear" w:color="auto" w:fill="auto"/>
          </w:tcPr>
          <w:p w14:paraId="583B4752" w14:textId="7D1C8441" w:rsidR="000D14B6" w:rsidRPr="00C724BB" w:rsidRDefault="000D14B6" w:rsidP="000D14B6">
            <w:pPr>
              <w:autoSpaceDE w:val="0"/>
              <w:autoSpaceDN w:val="0"/>
              <w:adjustRightInd w:val="0"/>
              <w:jc w:val="both"/>
              <w:rPr>
                <w:rFonts w:ascii="Times New Roman" w:hAnsi="Times New Roman" w:cs="Times New Roman"/>
                <w:b/>
                <w:color w:val="auto"/>
                <w:sz w:val="20"/>
                <w:szCs w:val="20"/>
              </w:rPr>
            </w:pPr>
            <w:r w:rsidRPr="00C724BB">
              <w:rPr>
                <w:rFonts w:ascii="Times New Roman" w:hAnsi="Times New Roman" w:cs="Times New Roman"/>
                <w:b/>
                <w:color w:val="auto"/>
                <w:sz w:val="20"/>
                <w:szCs w:val="20"/>
              </w:rPr>
              <w:t xml:space="preserve">TOALHINHAS DE MÃO FELPUDA. </w:t>
            </w:r>
            <w:r w:rsidRPr="00C724BB">
              <w:rPr>
                <w:rFonts w:ascii="Times New Roman" w:hAnsi="Times New Roman" w:cs="Times New Roman"/>
                <w:bCs/>
                <w:color w:val="auto"/>
                <w:sz w:val="20"/>
                <w:szCs w:val="20"/>
              </w:rPr>
              <w:t>Características mínima:</w:t>
            </w:r>
            <w:r w:rsidRPr="00C724BB">
              <w:rPr>
                <w:rFonts w:ascii="Times New Roman" w:hAnsi="Times New Roman" w:cs="Times New Roman"/>
                <w:b/>
                <w:color w:val="auto"/>
                <w:sz w:val="20"/>
                <w:szCs w:val="20"/>
              </w:rPr>
              <w:t xml:space="preserve"> </w:t>
            </w:r>
            <w:r w:rsidRPr="00C724BB">
              <w:rPr>
                <w:rFonts w:ascii="Times New Roman" w:hAnsi="Times New Roman" w:cs="Times New Roman"/>
                <w:bCs/>
                <w:color w:val="auto"/>
                <w:sz w:val="20"/>
                <w:szCs w:val="20"/>
              </w:rPr>
              <w:t>Modelo lavabo, escolar, comprimento 50xm x 30cm 100% algodão.</w:t>
            </w:r>
          </w:p>
        </w:tc>
        <w:tc>
          <w:tcPr>
            <w:tcW w:w="790" w:type="dxa"/>
            <w:tcBorders>
              <w:top w:val="single" w:sz="4" w:space="0" w:color="auto"/>
              <w:left w:val="single" w:sz="4" w:space="0" w:color="auto"/>
              <w:bottom w:val="single" w:sz="4" w:space="0" w:color="auto"/>
              <w:right w:val="single" w:sz="4" w:space="0" w:color="auto"/>
            </w:tcBorders>
            <w:vAlign w:val="center"/>
          </w:tcPr>
          <w:p w14:paraId="752BFC0A" w14:textId="64FE6CF5" w:rsidR="000D14B6" w:rsidRPr="00C724BB" w:rsidRDefault="000D14B6" w:rsidP="000D14B6">
            <w:pPr>
              <w:widowControl/>
              <w:spacing w:after="0" w:line="240" w:lineRule="auto"/>
              <w:ind w:left="-69"/>
              <w:jc w:val="center"/>
              <w:rPr>
                <w:rFonts w:ascii="Times New Roman" w:hAnsi="Times New Roman" w:cs="Times New Roman"/>
                <w:color w:val="auto"/>
                <w:sz w:val="20"/>
                <w:szCs w:val="20"/>
              </w:rPr>
            </w:pPr>
            <w:r w:rsidRPr="00C724BB">
              <w:rPr>
                <w:rFonts w:ascii="Times New Roman" w:hAnsi="Times New Roman" w:cs="Times New Roman"/>
                <w:color w:val="auto"/>
                <w:sz w:val="20"/>
                <w:szCs w:val="20"/>
              </w:rPr>
              <w:t>467237</w:t>
            </w:r>
          </w:p>
        </w:tc>
        <w:tc>
          <w:tcPr>
            <w:tcW w:w="830" w:type="dxa"/>
            <w:tcBorders>
              <w:top w:val="nil"/>
              <w:left w:val="single" w:sz="4" w:space="0" w:color="auto"/>
              <w:bottom w:val="single" w:sz="4" w:space="0" w:color="000000"/>
              <w:right w:val="single" w:sz="4" w:space="0" w:color="000000"/>
            </w:tcBorders>
            <w:shd w:val="clear" w:color="auto" w:fill="auto"/>
            <w:vAlign w:val="center"/>
          </w:tcPr>
          <w:p w14:paraId="3370F103" w14:textId="641AF53E"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UND</w:t>
            </w:r>
          </w:p>
        </w:tc>
        <w:tc>
          <w:tcPr>
            <w:tcW w:w="735" w:type="dxa"/>
            <w:tcBorders>
              <w:top w:val="nil"/>
              <w:left w:val="nil"/>
              <w:bottom w:val="single" w:sz="4" w:space="0" w:color="000000"/>
              <w:right w:val="single" w:sz="4" w:space="0" w:color="auto"/>
            </w:tcBorders>
            <w:shd w:val="clear" w:color="auto" w:fill="auto"/>
            <w:vAlign w:val="center"/>
          </w:tcPr>
          <w:p w14:paraId="0EDAD0CA" w14:textId="460A3B73"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1.000</w:t>
            </w:r>
          </w:p>
        </w:tc>
        <w:tc>
          <w:tcPr>
            <w:tcW w:w="1224" w:type="dxa"/>
            <w:tcBorders>
              <w:top w:val="single" w:sz="4" w:space="0" w:color="00000A"/>
              <w:left w:val="single" w:sz="4" w:space="0" w:color="00000A"/>
              <w:bottom w:val="single" w:sz="4" w:space="0" w:color="00000A"/>
              <w:right w:val="single" w:sz="4" w:space="0" w:color="00000A"/>
            </w:tcBorders>
            <w:vAlign w:val="center"/>
          </w:tcPr>
          <w:p w14:paraId="7B88A0E8" w14:textId="0C901C06" w:rsidR="000D14B6" w:rsidRPr="00C724BB" w:rsidRDefault="000D14B6" w:rsidP="000D14B6">
            <w:pPr>
              <w:pStyle w:val="NormalWeb"/>
              <w:spacing w:after="0" w:line="193" w:lineRule="atLeast"/>
              <w:ind w:right="393"/>
              <w:jc w:val="center"/>
              <w:rPr>
                <w:color w:val="auto"/>
                <w:sz w:val="20"/>
                <w:szCs w:val="20"/>
                <w:lang w:val="pt-PT"/>
              </w:rPr>
            </w:pPr>
            <w:r w:rsidRPr="00C724BB">
              <w:rPr>
                <w:color w:val="auto"/>
                <w:sz w:val="20"/>
                <w:szCs w:val="20"/>
                <w:lang w:val="pt-PT"/>
              </w:rPr>
              <w:t>R$ 7,17</w:t>
            </w:r>
          </w:p>
        </w:tc>
        <w:tc>
          <w:tcPr>
            <w:tcW w:w="1631" w:type="dxa"/>
            <w:tcBorders>
              <w:top w:val="nil"/>
              <w:left w:val="single" w:sz="4" w:space="0" w:color="auto"/>
              <w:bottom w:val="single" w:sz="4" w:space="0" w:color="000000"/>
              <w:right w:val="single" w:sz="4" w:space="0" w:color="000000"/>
            </w:tcBorders>
            <w:vAlign w:val="center"/>
          </w:tcPr>
          <w:p w14:paraId="4391E815" w14:textId="03657A78" w:rsidR="000D14B6" w:rsidRPr="00C724BB" w:rsidRDefault="000D14B6" w:rsidP="000D14B6">
            <w:pPr>
              <w:widowControl/>
              <w:spacing w:after="0" w:line="240" w:lineRule="auto"/>
              <w:jc w:val="center"/>
              <w:rPr>
                <w:rFonts w:ascii="Times New Roman" w:eastAsia="Times New Roman" w:hAnsi="Times New Roman" w:cs="Times New Roman"/>
                <w:color w:val="auto"/>
                <w:sz w:val="20"/>
                <w:szCs w:val="20"/>
              </w:rPr>
            </w:pPr>
            <w:r w:rsidRPr="00C724BB">
              <w:rPr>
                <w:rFonts w:ascii="Times New Roman" w:eastAsia="Times New Roman" w:hAnsi="Times New Roman" w:cs="Times New Roman"/>
                <w:color w:val="auto"/>
                <w:sz w:val="20"/>
                <w:szCs w:val="20"/>
              </w:rPr>
              <w:t xml:space="preserve">R$ </w:t>
            </w:r>
            <w:r w:rsidR="00251D5F" w:rsidRPr="00C724BB">
              <w:rPr>
                <w:rFonts w:ascii="Times New Roman" w:eastAsia="Times New Roman" w:hAnsi="Times New Roman" w:cs="Times New Roman"/>
                <w:color w:val="auto"/>
                <w:sz w:val="20"/>
                <w:szCs w:val="20"/>
              </w:rPr>
              <w:t>7.170,00</w:t>
            </w:r>
          </w:p>
        </w:tc>
      </w:tr>
      <w:tr w:rsidR="00C724BB" w:rsidRPr="00C724BB" w14:paraId="3565FC39" w14:textId="77777777" w:rsidTr="00FA136D">
        <w:trPr>
          <w:trHeight w:val="360"/>
        </w:trPr>
        <w:tc>
          <w:tcPr>
            <w:tcW w:w="829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B530264" w14:textId="45AAD915" w:rsidR="000D14B6" w:rsidRPr="00C724BB" w:rsidRDefault="000D14B6" w:rsidP="000D14B6">
            <w:pPr>
              <w:widowControl/>
              <w:spacing w:after="0" w:line="240" w:lineRule="auto"/>
              <w:jc w:val="center"/>
              <w:rPr>
                <w:rFonts w:asciiTheme="majorHAnsi" w:hAnsiTheme="majorHAnsi" w:cstheme="majorHAnsi"/>
                <w:b/>
                <w:bCs/>
                <w:color w:val="auto"/>
                <w:sz w:val="20"/>
                <w:szCs w:val="20"/>
              </w:rPr>
            </w:pPr>
            <w:r w:rsidRPr="00C724BB">
              <w:rPr>
                <w:rFonts w:asciiTheme="majorHAnsi" w:hAnsiTheme="majorHAnsi" w:cstheme="majorHAnsi"/>
                <w:b/>
                <w:bCs/>
                <w:color w:val="auto"/>
                <w:sz w:val="20"/>
                <w:szCs w:val="20"/>
              </w:rPr>
              <w:t>VALOR TOTAL</w:t>
            </w:r>
          </w:p>
        </w:tc>
        <w:tc>
          <w:tcPr>
            <w:tcW w:w="1631" w:type="dxa"/>
            <w:tcBorders>
              <w:top w:val="single" w:sz="4" w:space="0" w:color="auto"/>
              <w:left w:val="single" w:sz="4" w:space="0" w:color="auto"/>
              <w:bottom w:val="single" w:sz="4" w:space="0" w:color="auto"/>
              <w:right w:val="single" w:sz="4" w:space="0" w:color="auto"/>
            </w:tcBorders>
            <w:vAlign w:val="center"/>
          </w:tcPr>
          <w:p w14:paraId="3A8FB02A" w14:textId="1A019737" w:rsidR="000D14B6" w:rsidRPr="00C724BB" w:rsidRDefault="000D14B6" w:rsidP="000D14B6">
            <w:pPr>
              <w:ind w:left="-72" w:right="-73"/>
              <w:jc w:val="center"/>
              <w:rPr>
                <w:rFonts w:asciiTheme="majorHAnsi" w:hAnsiTheme="majorHAnsi" w:cstheme="majorHAnsi"/>
                <w:b/>
                <w:bCs/>
                <w:color w:val="auto"/>
                <w:sz w:val="20"/>
                <w:szCs w:val="20"/>
              </w:rPr>
            </w:pPr>
            <w:r w:rsidRPr="00C724BB">
              <w:rPr>
                <w:rFonts w:asciiTheme="majorHAnsi" w:hAnsiTheme="majorHAnsi" w:cstheme="majorHAnsi"/>
                <w:b/>
                <w:bCs/>
                <w:color w:val="auto"/>
                <w:sz w:val="20"/>
                <w:szCs w:val="20"/>
              </w:rPr>
              <w:t xml:space="preserve">R$ </w:t>
            </w:r>
            <w:r w:rsidR="00DA24D9" w:rsidRPr="00C724BB">
              <w:rPr>
                <w:rFonts w:asciiTheme="majorHAnsi" w:hAnsiTheme="majorHAnsi" w:cstheme="majorHAnsi"/>
                <w:b/>
                <w:bCs/>
                <w:color w:val="auto"/>
                <w:sz w:val="20"/>
                <w:szCs w:val="20"/>
              </w:rPr>
              <w:t>705.520,00</w:t>
            </w:r>
          </w:p>
        </w:tc>
      </w:tr>
      <w:bookmarkEnd w:id="6"/>
    </w:tbl>
    <w:p w14:paraId="71B44553" w14:textId="3A31489A" w:rsidR="00D37DB8" w:rsidRPr="00C724BB" w:rsidRDefault="00D37DB8" w:rsidP="681576A3">
      <w:pPr>
        <w:rPr>
          <w:rFonts w:ascii="Arial" w:eastAsia="Arial" w:hAnsi="Arial" w:cs="Arial"/>
          <w:color w:val="auto"/>
          <w:sz w:val="20"/>
          <w:szCs w:val="20"/>
        </w:rPr>
      </w:pPr>
    </w:p>
    <w:p w14:paraId="14E0761B" w14:textId="77777777" w:rsidR="00266BD1" w:rsidRPr="00C724BB"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C724BB">
        <w:rPr>
          <w:rFonts w:ascii="Arial" w:eastAsia="Arial" w:hAnsi="Arial" w:cs="Arial"/>
          <w:color w:val="auto"/>
          <w:sz w:val="20"/>
          <w:szCs w:val="20"/>
        </w:rPr>
        <w:lastRenderedPageBreak/>
        <w:t>Os bens objeto desta contratação são caracterizados como comuns, conforme justificativa constante do Estudo Técnico Preliminar.</w:t>
      </w:r>
    </w:p>
    <w:p w14:paraId="021FB052" w14:textId="77777777" w:rsidR="00266BD1" w:rsidRPr="00C724BB"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C724BB">
        <w:rPr>
          <w:rFonts w:ascii="Arial" w:eastAsia="Arial" w:hAnsi="Arial" w:cs="Arial"/>
          <w:color w:val="auto"/>
          <w:sz w:val="20"/>
          <w:szCs w:val="20"/>
        </w:rPr>
        <w:t>O objeto desta contratação não se enquadra como sendo de bem de luxo, conforme Decreto nº 10.818, de 27 de setembro de 2021.</w:t>
      </w:r>
    </w:p>
    <w:p w14:paraId="300E88F5" w14:textId="741EC35E" w:rsidR="006339EA" w:rsidRPr="00C724BB"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C724BB">
        <w:rPr>
          <w:rFonts w:ascii="Arial" w:eastAsia="Arial" w:hAnsi="Arial" w:cs="Arial"/>
          <w:color w:val="auto"/>
          <w:sz w:val="20"/>
          <w:szCs w:val="20"/>
        </w:rPr>
        <w:t xml:space="preserve">O prazo de vigência da </w:t>
      </w:r>
      <w:r w:rsidR="005B2400" w:rsidRPr="00C724BB">
        <w:rPr>
          <w:rFonts w:ascii="Arial" w:eastAsia="Arial" w:hAnsi="Arial" w:cs="Arial"/>
          <w:color w:val="auto"/>
          <w:sz w:val="20"/>
          <w:szCs w:val="20"/>
        </w:rPr>
        <w:t xml:space="preserve">eventual </w:t>
      </w:r>
      <w:r w:rsidRPr="00C724BB">
        <w:rPr>
          <w:rFonts w:ascii="Arial" w:eastAsia="Arial" w:hAnsi="Arial" w:cs="Arial"/>
          <w:color w:val="auto"/>
          <w:sz w:val="20"/>
          <w:szCs w:val="20"/>
        </w:rPr>
        <w:t xml:space="preserve">contratação é de </w:t>
      </w:r>
      <w:r w:rsidR="009F0DF2" w:rsidRPr="00C724BB">
        <w:rPr>
          <w:rFonts w:ascii="Arial" w:eastAsia="Arial" w:hAnsi="Arial" w:cs="Arial"/>
          <w:color w:val="auto"/>
          <w:sz w:val="20"/>
          <w:szCs w:val="20"/>
        </w:rPr>
        <w:t>12</w:t>
      </w:r>
      <w:r w:rsidR="00825C04" w:rsidRPr="00C724BB">
        <w:rPr>
          <w:rFonts w:ascii="Arial" w:eastAsia="Arial" w:hAnsi="Arial" w:cs="Arial"/>
          <w:color w:val="auto"/>
          <w:sz w:val="20"/>
          <w:szCs w:val="20"/>
        </w:rPr>
        <w:t xml:space="preserve"> (do</w:t>
      </w:r>
      <w:r w:rsidR="009F0DF2" w:rsidRPr="00C724BB">
        <w:rPr>
          <w:rFonts w:ascii="Arial" w:eastAsia="Arial" w:hAnsi="Arial" w:cs="Arial"/>
          <w:color w:val="auto"/>
          <w:sz w:val="20"/>
          <w:szCs w:val="20"/>
        </w:rPr>
        <w:t>ze</w:t>
      </w:r>
      <w:r w:rsidR="00825C04" w:rsidRPr="00C724BB">
        <w:rPr>
          <w:rFonts w:ascii="Arial" w:eastAsia="Arial" w:hAnsi="Arial" w:cs="Arial"/>
          <w:color w:val="auto"/>
          <w:sz w:val="20"/>
          <w:szCs w:val="20"/>
        </w:rPr>
        <w:t>)</w:t>
      </w:r>
      <w:r w:rsidR="005B2400" w:rsidRPr="00C724BB">
        <w:rPr>
          <w:rFonts w:ascii="Arial" w:eastAsia="Arial" w:hAnsi="Arial" w:cs="Arial"/>
          <w:color w:val="auto"/>
          <w:sz w:val="20"/>
          <w:szCs w:val="20"/>
        </w:rPr>
        <w:t xml:space="preserve"> </w:t>
      </w:r>
      <w:r w:rsidR="009F0DF2" w:rsidRPr="00C724BB">
        <w:rPr>
          <w:rFonts w:ascii="Arial" w:eastAsia="Arial" w:hAnsi="Arial" w:cs="Arial"/>
          <w:color w:val="auto"/>
          <w:sz w:val="20"/>
          <w:szCs w:val="20"/>
        </w:rPr>
        <w:t>meses</w:t>
      </w:r>
      <w:r w:rsidR="00EC1485" w:rsidRPr="00C724BB">
        <w:rPr>
          <w:rFonts w:ascii="Arial" w:eastAsia="Arial" w:hAnsi="Arial" w:cs="Arial"/>
          <w:color w:val="auto"/>
          <w:sz w:val="20"/>
          <w:szCs w:val="20"/>
        </w:rPr>
        <w:t>,</w:t>
      </w:r>
      <w:r w:rsidRPr="00C724BB">
        <w:rPr>
          <w:rFonts w:ascii="Arial" w:eastAsia="Arial" w:hAnsi="Arial" w:cs="Arial"/>
          <w:color w:val="auto"/>
          <w:sz w:val="20"/>
          <w:szCs w:val="20"/>
        </w:rPr>
        <w:t xml:space="preserve"> contados do(a) </w:t>
      </w:r>
      <w:r w:rsidR="005B2400" w:rsidRPr="00C724BB">
        <w:rPr>
          <w:rFonts w:ascii="Arial" w:eastAsia="Arial" w:hAnsi="Arial" w:cs="Arial"/>
          <w:color w:val="auto"/>
          <w:sz w:val="20"/>
          <w:szCs w:val="20"/>
        </w:rPr>
        <w:t>assinatura d</w:t>
      </w:r>
      <w:r w:rsidR="00000BC0" w:rsidRPr="00C724BB">
        <w:rPr>
          <w:rFonts w:ascii="Arial" w:eastAsia="Arial" w:hAnsi="Arial" w:cs="Arial"/>
          <w:color w:val="auto"/>
          <w:sz w:val="20"/>
          <w:szCs w:val="20"/>
        </w:rPr>
        <w:t>o contrato</w:t>
      </w:r>
      <w:r w:rsidRPr="00C724BB">
        <w:rPr>
          <w:rFonts w:ascii="Arial" w:eastAsia="Arial" w:hAnsi="Arial" w:cs="Arial"/>
          <w:color w:val="auto"/>
          <w:sz w:val="20"/>
          <w:szCs w:val="20"/>
        </w:rPr>
        <w:t>, na forma do artigo 10</w:t>
      </w:r>
      <w:r w:rsidR="0018004F" w:rsidRPr="00C724BB">
        <w:rPr>
          <w:rFonts w:ascii="Arial" w:eastAsia="Arial" w:hAnsi="Arial" w:cs="Arial"/>
          <w:color w:val="auto"/>
          <w:sz w:val="20"/>
          <w:szCs w:val="20"/>
        </w:rPr>
        <w:t>5</w:t>
      </w:r>
      <w:r w:rsidRPr="00C724BB">
        <w:rPr>
          <w:rFonts w:ascii="Arial" w:eastAsia="Arial" w:hAnsi="Arial" w:cs="Arial"/>
          <w:color w:val="auto"/>
          <w:sz w:val="20"/>
          <w:szCs w:val="20"/>
        </w:rPr>
        <w:t xml:space="preserve"> da Lei n° 14.133, de 2021.</w:t>
      </w:r>
    </w:p>
    <w:p w14:paraId="2D4A9FEA" w14:textId="21D7D1B9" w:rsidR="006339EA" w:rsidRPr="00C724BB"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C724BB">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C724BB"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C724BB">
        <w:rPr>
          <w:rFonts w:ascii="Arial" w:eastAsia="Arial" w:hAnsi="Arial" w:cs="Arial"/>
          <w:b/>
          <w:smallCaps/>
          <w:color w:val="auto"/>
          <w:sz w:val="20"/>
          <w:szCs w:val="20"/>
        </w:rPr>
        <w:t>FUNDAMENTAÇÃO E DESCRIÇÃO DA NECESSIDADE DA CONTRATAÇÃO</w:t>
      </w:r>
    </w:p>
    <w:p w14:paraId="0C37BA9A" w14:textId="2D5EC763" w:rsidR="004A41ED" w:rsidRPr="00C724BB"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C724BB">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C724BB">
        <w:rPr>
          <w:rFonts w:ascii="Arial" w:eastAsia="Arial" w:hAnsi="Arial" w:cs="Arial"/>
          <w:color w:val="auto"/>
          <w:sz w:val="20"/>
          <w:szCs w:val="20"/>
        </w:rPr>
        <w:t>.</w:t>
      </w:r>
    </w:p>
    <w:p w14:paraId="22753866" w14:textId="14A02CE4" w:rsidR="00266BD1" w:rsidRPr="00C724BB"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C724BB">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C724BB"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C724BB"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C724BB">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C724BB" w:rsidRDefault="002C648A" w:rsidP="002C648A">
      <w:pPr>
        <w:pStyle w:val="Nivel10"/>
        <w:numPr>
          <w:ilvl w:val="1"/>
          <w:numId w:val="3"/>
        </w:numPr>
        <w:ind w:left="851"/>
        <w:rPr>
          <w:rFonts w:eastAsia="Arial"/>
          <w:b w:val="0"/>
          <w:bCs/>
          <w:color w:val="auto"/>
        </w:rPr>
      </w:pPr>
      <w:r w:rsidRPr="00C724BB">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C724BB"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C724BB">
        <w:rPr>
          <w:rFonts w:ascii="Arial" w:eastAsia="Arial" w:hAnsi="Arial" w:cs="Arial"/>
          <w:b/>
          <w:bCs/>
          <w:color w:val="auto"/>
          <w:sz w:val="20"/>
          <w:szCs w:val="20"/>
        </w:rPr>
        <w:t>REQUISITOS DA CONTRATAÇÃO</w:t>
      </w:r>
    </w:p>
    <w:p w14:paraId="213FC66A" w14:textId="43604D8C" w:rsidR="002C648A" w:rsidRPr="00C724BB" w:rsidRDefault="002C648A" w:rsidP="002C648A">
      <w:pPr>
        <w:jc w:val="both"/>
        <w:rPr>
          <w:rFonts w:ascii="Arial" w:eastAsia="Arial" w:hAnsi="Arial" w:cs="Arial"/>
          <w:color w:val="auto"/>
          <w:sz w:val="20"/>
          <w:szCs w:val="20"/>
        </w:rPr>
      </w:pPr>
      <w:r w:rsidRPr="00C724BB">
        <w:rPr>
          <w:rFonts w:ascii="Arial" w:eastAsia="Arial" w:hAnsi="Arial" w:cs="Arial"/>
          <w:b/>
          <w:bCs/>
          <w:color w:val="auto"/>
          <w:sz w:val="20"/>
          <w:szCs w:val="20"/>
        </w:rPr>
        <w:t>Sustentabilidade</w:t>
      </w:r>
    </w:p>
    <w:p w14:paraId="7FD0199F" w14:textId="4E660242" w:rsidR="00A4245E" w:rsidRPr="00C724BB" w:rsidRDefault="00A4245E" w:rsidP="00A4245E">
      <w:pPr>
        <w:pStyle w:val="PargrafodaLista"/>
        <w:numPr>
          <w:ilvl w:val="1"/>
          <w:numId w:val="3"/>
        </w:numPr>
        <w:ind w:left="851"/>
        <w:jc w:val="both"/>
        <w:rPr>
          <w:rFonts w:ascii="Arial" w:eastAsia="Arial" w:hAnsi="Arial" w:cs="Arial"/>
          <w:color w:val="auto"/>
          <w:sz w:val="20"/>
          <w:szCs w:val="20"/>
        </w:rPr>
      </w:pPr>
      <w:r w:rsidRPr="00C724BB">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C724BB" w:rsidRDefault="1659E023" w:rsidP="008C3C34">
      <w:pPr>
        <w:pStyle w:val="Nvel1-SemNumPreto"/>
        <w:rPr>
          <w:strike w:val="0"/>
          <w:color w:val="auto"/>
        </w:rPr>
      </w:pPr>
      <w:r w:rsidRPr="00C724BB">
        <w:rPr>
          <w:strike w:val="0"/>
          <w:color w:val="auto"/>
        </w:rPr>
        <w:t>Subcontratação</w:t>
      </w:r>
    </w:p>
    <w:p w14:paraId="1355E374" w14:textId="77777777" w:rsidR="00A4245E" w:rsidRPr="00C724BB" w:rsidRDefault="00A4245E" w:rsidP="00A4245E">
      <w:pPr>
        <w:pStyle w:val="Nivel2"/>
        <w:numPr>
          <w:ilvl w:val="1"/>
          <w:numId w:val="3"/>
        </w:numPr>
        <w:ind w:left="851"/>
        <w:rPr>
          <w:rFonts w:ascii="Arial" w:hAnsi="Arial" w:cs="Arial"/>
          <w:color w:val="auto"/>
          <w:sz w:val="20"/>
          <w:szCs w:val="20"/>
        </w:rPr>
      </w:pPr>
      <w:r w:rsidRPr="00C724BB">
        <w:rPr>
          <w:rFonts w:ascii="Arial" w:hAnsi="Arial" w:cs="Arial"/>
          <w:color w:val="auto"/>
          <w:sz w:val="20"/>
          <w:szCs w:val="20"/>
        </w:rPr>
        <w:t>Não é admitida a subcontratação do objeto contratual.</w:t>
      </w:r>
    </w:p>
    <w:p w14:paraId="365F3171" w14:textId="77777777" w:rsidR="00A4245E" w:rsidRPr="00C724BB" w:rsidRDefault="1659E023" w:rsidP="008C3C34">
      <w:pPr>
        <w:pStyle w:val="Nvel1-SemNumPreto"/>
        <w:rPr>
          <w:strike w:val="0"/>
          <w:color w:val="auto"/>
        </w:rPr>
      </w:pPr>
      <w:r w:rsidRPr="00C724BB">
        <w:rPr>
          <w:strike w:val="0"/>
          <w:color w:val="auto"/>
        </w:rPr>
        <w:t>Garantia da contratação</w:t>
      </w:r>
    </w:p>
    <w:p w14:paraId="7CF88F98" w14:textId="77777777" w:rsidR="00A4245E" w:rsidRPr="00C724BB" w:rsidRDefault="00A4245E" w:rsidP="00A4245E">
      <w:pPr>
        <w:pStyle w:val="Nvel2-Red"/>
        <w:numPr>
          <w:ilvl w:val="1"/>
          <w:numId w:val="3"/>
        </w:numPr>
        <w:ind w:left="851"/>
        <w:rPr>
          <w:i w:val="0"/>
          <w:iCs w:val="0"/>
          <w:color w:val="auto"/>
        </w:rPr>
      </w:pPr>
      <w:r w:rsidRPr="00C724BB">
        <w:rPr>
          <w:i w:val="0"/>
          <w:iCs w:val="0"/>
          <w:color w:val="auto"/>
        </w:rPr>
        <w:t xml:space="preserve">Não haverá exigência da garantia da contratação dos </w:t>
      </w:r>
      <w:hyperlink r:id="rId9" w:anchor="art96">
        <w:r w:rsidRPr="00C724BB">
          <w:rPr>
            <w:rStyle w:val="Hyperlink"/>
            <w:i w:val="0"/>
            <w:iCs w:val="0"/>
            <w:color w:val="auto"/>
          </w:rPr>
          <w:t>artigos 96 e seguintes da Lei nº 14.133, de 2021</w:t>
        </w:r>
      </w:hyperlink>
      <w:r w:rsidRPr="00C724BB">
        <w:rPr>
          <w:i w:val="0"/>
          <w:iCs w:val="0"/>
          <w:color w:val="auto"/>
        </w:rPr>
        <w:t>, pelas razões constantes do Estudo Técnico Preliminar.</w:t>
      </w:r>
    </w:p>
    <w:p w14:paraId="7F6C128E" w14:textId="3ACCCB4C" w:rsidR="00861A2F" w:rsidRPr="00C724BB" w:rsidRDefault="00A4245E" w:rsidP="00A4245E">
      <w:pPr>
        <w:pStyle w:val="PargrafodaLista"/>
        <w:numPr>
          <w:ilvl w:val="1"/>
          <w:numId w:val="3"/>
        </w:numPr>
        <w:ind w:left="851"/>
        <w:jc w:val="both"/>
        <w:rPr>
          <w:rFonts w:ascii="Arial" w:eastAsia="Arial" w:hAnsi="Arial" w:cs="Arial"/>
          <w:color w:val="auto"/>
          <w:sz w:val="18"/>
          <w:szCs w:val="18"/>
        </w:rPr>
      </w:pPr>
      <w:r w:rsidRPr="00C724BB">
        <w:rPr>
          <w:rFonts w:ascii="Arial" w:hAnsi="Arial" w:cs="Arial"/>
          <w:color w:val="auto"/>
          <w:sz w:val="20"/>
          <w:szCs w:val="20"/>
        </w:rPr>
        <w:t>O contrato oferece maior detalhamento das regras que serão aplicadas em relação à garantia da contratação.</w:t>
      </w:r>
    </w:p>
    <w:p w14:paraId="0F2F2EDE" w14:textId="493CC93F" w:rsidR="00DF2CD2" w:rsidRPr="00C724BB"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C724BB">
        <w:rPr>
          <w:rFonts w:ascii="Arial" w:eastAsia="Arial" w:hAnsi="Arial" w:cs="Arial"/>
          <w:b/>
          <w:smallCaps/>
          <w:color w:val="auto"/>
          <w:sz w:val="20"/>
          <w:szCs w:val="20"/>
        </w:rPr>
        <w:t>MODELO DE EXECUÇÃO DO OBJETO</w:t>
      </w:r>
    </w:p>
    <w:p w14:paraId="7AA91331" w14:textId="2E52A8E8" w:rsidR="00EB119B" w:rsidRPr="00C724BB"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C724BB">
        <w:rPr>
          <w:rFonts w:ascii="Arial" w:hAnsi="Arial" w:cs="Arial"/>
          <w:color w:val="auto"/>
          <w:sz w:val="20"/>
          <w:szCs w:val="20"/>
        </w:rPr>
        <w:t>O p</w:t>
      </w:r>
      <w:r w:rsidR="00C508BA" w:rsidRPr="00C724BB">
        <w:rPr>
          <w:rFonts w:ascii="Arial" w:hAnsi="Arial" w:cs="Arial"/>
          <w:color w:val="auto"/>
          <w:sz w:val="20"/>
          <w:szCs w:val="20"/>
        </w:rPr>
        <w:t xml:space="preserve">razo de entrega dos bens </w:t>
      </w:r>
      <w:r w:rsidR="002B7EE8" w:rsidRPr="00C724BB">
        <w:rPr>
          <w:rFonts w:ascii="Arial" w:hAnsi="Arial" w:cs="Arial"/>
          <w:color w:val="auto"/>
          <w:sz w:val="20"/>
          <w:szCs w:val="20"/>
        </w:rPr>
        <w:t>serão: 15 (quinze) dias para o item 01, podendo ser prorrogado por até 15 dias; 30 (trinta) dias para o item 02</w:t>
      </w:r>
      <w:r w:rsidR="00965138" w:rsidRPr="00C724BB">
        <w:rPr>
          <w:rFonts w:ascii="Arial" w:hAnsi="Arial" w:cs="Arial"/>
          <w:color w:val="auto"/>
          <w:sz w:val="20"/>
          <w:szCs w:val="20"/>
        </w:rPr>
        <w:t xml:space="preserve">, podendo ser prorrogado por até 30 dias e </w:t>
      </w:r>
      <w:r w:rsidR="004C4E62" w:rsidRPr="00C724BB">
        <w:rPr>
          <w:rFonts w:ascii="Arial" w:hAnsi="Arial" w:cs="Arial"/>
          <w:color w:val="auto"/>
          <w:sz w:val="20"/>
          <w:szCs w:val="20"/>
        </w:rPr>
        <w:t>45</w:t>
      </w:r>
      <w:r w:rsidRPr="00C724BB">
        <w:rPr>
          <w:rFonts w:ascii="Arial" w:hAnsi="Arial" w:cs="Arial"/>
          <w:color w:val="auto"/>
          <w:sz w:val="20"/>
          <w:szCs w:val="20"/>
        </w:rPr>
        <w:t xml:space="preserve"> (</w:t>
      </w:r>
      <w:r w:rsidR="004C4E62" w:rsidRPr="00C724BB">
        <w:rPr>
          <w:rFonts w:ascii="Arial" w:hAnsi="Arial" w:cs="Arial"/>
          <w:color w:val="auto"/>
          <w:sz w:val="20"/>
          <w:szCs w:val="20"/>
        </w:rPr>
        <w:t>quarenta e cinco</w:t>
      </w:r>
      <w:r w:rsidRPr="00C724BB">
        <w:rPr>
          <w:rFonts w:ascii="Arial" w:hAnsi="Arial" w:cs="Arial"/>
          <w:color w:val="auto"/>
          <w:sz w:val="20"/>
          <w:szCs w:val="20"/>
        </w:rPr>
        <w:t>) dias</w:t>
      </w:r>
      <w:r w:rsidR="00965138" w:rsidRPr="00C724BB">
        <w:rPr>
          <w:rFonts w:ascii="Arial" w:hAnsi="Arial" w:cs="Arial"/>
          <w:color w:val="auto"/>
          <w:sz w:val="20"/>
          <w:szCs w:val="20"/>
        </w:rPr>
        <w:t xml:space="preserve"> para os demais itens</w:t>
      </w:r>
      <w:r w:rsidR="005A4E95" w:rsidRPr="00C724BB">
        <w:rPr>
          <w:rFonts w:ascii="Arial" w:hAnsi="Arial" w:cs="Arial"/>
          <w:color w:val="auto"/>
          <w:sz w:val="20"/>
          <w:szCs w:val="20"/>
        </w:rPr>
        <w:t>, podendo ser prorrogado por até 45 (quarenta e cinco) dias</w:t>
      </w:r>
      <w:r w:rsidR="00965138" w:rsidRPr="00C724BB">
        <w:rPr>
          <w:rFonts w:ascii="Arial" w:hAnsi="Arial" w:cs="Arial"/>
          <w:color w:val="auto"/>
          <w:sz w:val="20"/>
          <w:szCs w:val="20"/>
        </w:rPr>
        <w:t>.</w:t>
      </w:r>
      <w:r w:rsidRPr="00C724BB">
        <w:rPr>
          <w:rFonts w:ascii="Arial" w:hAnsi="Arial" w:cs="Arial"/>
          <w:color w:val="auto"/>
          <w:sz w:val="20"/>
          <w:szCs w:val="20"/>
        </w:rPr>
        <w:t xml:space="preserve"> </w:t>
      </w:r>
      <w:r w:rsidR="00965138" w:rsidRPr="00C724BB">
        <w:rPr>
          <w:rFonts w:ascii="Arial" w:hAnsi="Arial" w:cs="Arial"/>
          <w:color w:val="auto"/>
          <w:sz w:val="20"/>
          <w:szCs w:val="20"/>
        </w:rPr>
        <w:t xml:space="preserve">Todos os prazos </w:t>
      </w:r>
      <w:r w:rsidRPr="00C724BB">
        <w:rPr>
          <w:rFonts w:ascii="Arial" w:hAnsi="Arial" w:cs="Arial"/>
          <w:color w:val="auto"/>
          <w:sz w:val="20"/>
          <w:szCs w:val="20"/>
        </w:rPr>
        <w:t>contados a partir do recebimento da Nota de Empenho</w:t>
      </w:r>
      <w:r w:rsidR="00353FF0" w:rsidRPr="00C724BB">
        <w:rPr>
          <w:rFonts w:ascii="Arial" w:hAnsi="Arial" w:cs="Arial"/>
          <w:color w:val="auto"/>
          <w:sz w:val="20"/>
          <w:szCs w:val="20"/>
        </w:rPr>
        <w:t xml:space="preserve">. </w:t>
      </w:r>
    </w:p>
    <w:p w14:paraId="07D5D10D" w14:textId="36A13CB4" w:rsidR="00353FF0" w:rsidRPr="00C724BB" w:rsidRDefault="00353FF0" w:rsidP="00353FF0">
      <w:pPr>
        <w:pStyle w:val="Nivel2"/>
        <w:numPr>
          <w:ilvl w:val="1"/>
          <w:numId w:val="3"/>
        </w:numPr>
        <w:ind w:left="993"/>
        <w:rPr>
          <w:rFonts w:ascii="Arial" w:hAnsi="Arial" w:cs="Arial"/>
          <w:color w:val="auto"/>
          <w:sz w:val="20"/>
          <w:szCs w:val="20"/>
        </w:rPr>
      </w:pPr>
      <w:bookmarkStart w:id="7" w:name="_Hlk193980075"/>
      <w:r w:rsidRPr="00C724BB">
        <w:rPr>
          <w:rFonts w:ascii="Arial" w:hAnsi="Arial" w:cs="Arial"/>
          <w:color w:val="auto"/>
          <w:sz w:val="20"/>
          <w:szCs w:val="20"/>
        </w:rPr>
        <w:t xml:space="preserve">Os </w:t>
      </w:r>
      <w:r w:rsidR="00ED1097" w:rsidRPr="00C724BB">
        <w:rPr>
          <w:rFonts w:ascii="Arial" w:hAnsi="Arial" w:cs="Arial"/>
          <w:color w:val="auto"/>
          <w:sz w:val="20"/>
          <w:szCs w:val="20"/>
        </w:rPr>
        <w:t>itens</w:t>
      </w:r>
      <w:r w:rsidRPr="00C724BB">
        <w:rPr>
          <w:rFonts w:ascii="Arial" w:hAnsi="Arial" w:cs="Arial"/>
          <w:color w:val="auto"/>
          <w:sz w:val="20"/>
          <w:szCs w:val="20"/>
        </w:rPr>
        <w:t xml:space="preserve"> deverão ser entregues no seguinte endereço</w:t>
      </w:r>
      <w:r w:rsidR="00C576EE" w:rsidRPr="00C724BB">
        <w:rPr>
          <w:rFonts w:ascii="Arial" w:hAnsi="Arial" w:cs="Arial"/>
          <w:color w:val="auto"/>
          <w:sz w:val="20"/>
          <w:szCs w:val="20"/>
        </w:rPr>
        <w:t>:</w:t>
      </w:r>
      <w:r w:rsidR="009B2943" w:rsidRPr="00C724BB">
        <w:rPr>
          <w:rFonts w:ascii="Arial" w:hAnsi="Arial" w:cs="Arial"/>
          <w:color w:val="auto"/>
          <w:sz w:val="20"/>
          <w:szCs w:val="20"/>
        </w:rPr>
        <w:t xml:space="preserve"> </w:t>
      </w:r>
      <w:r w:rsidR="00ED1097" w:rsidRPr="00C724BB">
        <w:rPr>
          <w:rFonts w:ascii="Arial" w:hAnsi="Arial" w:cs="Arial"/>
          <w:color w:val="auto"/>
          <w:sz w:val="20"/>
          <w:szCs w:val="20"/>
        </w:rPr>
        <w:t>Avenida Coronel Antônio Marinho, 603, bairro Airton Maciel, Belo Jardim, em dias de expediente, de segunda-feira a sexta-feira, das 7:30hrs às 17:00hrs.</w:t>
      </w:r>
    </w:p>
    <w:bookmarkEnd w:id="7"/>
    <w:p w14:paraId="11B0809D" w14:textId="1E34ECFD" w:rsidR="00353FF0" w:rsidRPr="00C724BB"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C724BB">
        <w:rPr>
          <w:rFonts w:ascii="Arial" w:hAnsi="Arial" w:cs="Arial"/>
          <w:color w:val="auto"/>
          <w:sz w:val="20"/>
          <w:szCs w:val="20"/>
        </w:rPr>
        <w:t xml:space="preserve">No caso de produtos perecíveis, o prazo de validade na data da entrega não poderá ser inferior a </w:t>
      </w:r>
      <w:r w:rsidR="00C576EE" w:rsidRPr="00C724BB">
        <w:rPr>
          <w:rFonts w:ascii="Arial" w:hAnsi="Arial" w:cs="Arial"/>
          <w:color w:val="auto"/>
          <w:sz w:val="20"/>
          <w:szCs w:val="20"/>
        </w:rPr>
        <w:t>metade</w:t>
      </w:r>
      <w:r w:rsidRPr="00C724BB">
        <w:rPr>
          <w:rFonts w:ascii="Arial" w:hAnsi="Arial" w:cs="Arial"/>
          <w:color w:val="auto"/>
          <w:sz w:val="20"/>
          <w:szCs w:val="20"/>
        </w:rPr>
        <w:t xml:space="preserve"> do prazo total recomendado pelo fabricante</w:t>
      </w:r>
      <w:r w:rsidR="00C576EE" w:rsidRPr="00C724BB">
        <w:rPr>
          <w:rFonts w:ascii="Arial" w:hAnsi="Arial" w:cs="Arial"/>
          <w:color w:val="auto"/>
          <w:sz w:val="20"/>
          <w:szCs w:val="20"/>
        </w:rPr>
        <w:t>.</w:t>
      </w:r>
    </w:p>
    <w:p w14:paraId="6A180837" w14:textId="77777777" w:rsidR="00C576EE" w:rsidRPr="00C724BB" w:rsidRDefault="00C576EE" w:rsidP="008C3C34">
      <w:pPr>
        <w:pStyle w:val="Nvel1-SemNumPreto"/>
        <w:rPr>
          <w:strike w:val="0"/>
          <w:color w:val="auto"/>
        </w:rPr>
      </w:pPr>
      <w:r w:rsidRPr="00C724BB">
        <w:rPr>
          <w:strike w:val="0"/>
          <w:color w:val="auto"/>
        </w:rPr>
        <w:lastRenderedPageBreak/>
        <w:t>Garantia, manutenção e assistência técnica</w:t>
      </w:r>
    </w:p>
    <w:p w14:paraId="37000404" w14:textId="77777777" w:rsidR="00C576EE" w:rsidRPr="00C724BB" w:rsidRDefault="00C576EE" w:rsidP="00C576EE">
      <w:pPr>
        <w:pStyle w:val="Nvel2-Red"/>
        <w:numPr>
          <w:ilvl w:val="1"/>
          <w:numId w:val="3"/>
        </w:numPr>
        <w:ind w:left="993"/>
        <w:rPr>
          <w:i w:val="0"/>
          <w:iCs w:val="0"/>
          <w:color w:val="auto"/>
        </w:rPr>
      </w:pPr>
      <w:r w:rsidRPr="00C724BB">
        <w:rPr>
          <w:i w:val="0"/>
          <w:iCs w:val="0"/>
          <w:color w:val="auto"/>
        </w:rPr>
        <w:t>O prazo de garantia é aquele estabelecido na Lei nº 8.078, de 11 de setembro de 1990 (Código de Defesa do Consumidor)</w:t>
      </w:r>
    </w:p>
    <w:p w14:paraId="1E91B31C" w14:textId="61F20DF7" w:rsidR="00DF2CD2" w:rsidRPr="00C724BB"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C724BB">
        <w:rPr>
          <w:rFonts w:ascii="Arial" w:hAnsi="Arial" w:cs="Arial"/>
          <w:b/>
          <w:bCs/>
          <w:color w:val="auto"/>
          <w:sz w:val="20"/>
          <w:szCs w:val="20"/>
        </w:rPr>
        <w:t>MODELO DE GESTÃO DO CONTRATO</w:t>
      </w:r>
    </w:p>
    <w:p w14:paraId="09E0E146" w14:textId="3EA6C879"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 xml:space="preserve"> Após a assinatura do contrato ou instrumento equivalente</w:t>
      </w:r>
      <w:r w:rsidRPr="00C724BB">
        <w:rPr>
          <w:rFonts w:ascii="Arial" w:hAnsi="Arial" w:cs="Arial"/>
          <w:strike/>
          <w:color w:val="auto"/>
          <w:sz w:val="20"/>
          <w:szCs w:val="20"/>
        </w:rPr>
        <w:t>,</w:t>
      </w:r>
      <w:r w:rsidRPr="00C724BB">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C724BB" w:rsidRDefault="00C576EE" w:rsidP="008C3C34">
      <w:pPr>
        <w:pStyle w:val="Nivel2"/>
        <w:numPr>
          <w:ilvl w:val="0"/>
          <w:numId w:val="0"/>
        </w:numPr>
        <w:rPr>
          <w:rFonts w:ascii="Arial" w:hAnsi="Arial" w:cs="Arial"/>
          <w:b/>
          <w:bCs/>
          <w:color w:val="auto"/>
          <w:sz w:val="20"/>
          <w:szCs w:val="20"/>
        </w:rPr>
      </w:pPr>
      <w:r w:rsidRPr="00C724BB">
        <w:rPr>
          <w:rFonts w:ascii="Arial" w:hAnsi="Arial" w:cs="Arial"/>
          <w:b/>
          <w:bCs/>
          <w:color w:val="auto"/>
          <w:sz w:val="20"/>
          <w:szCs w:val="20"/>
        </w:rPr>
        <w:t>Fiscalização</w:t>
      </w:r>
      <w:r w:rsidR="002C648A" w:rsidRPr="00C724BB">
        <w:rPr>
          <w:rFonts w:ascii="Arial" w:hAnsi="Arial" w:cs="Arial"/>
          <w:b/>
          <w:bCs/>
          <w:color w:val="auto"/>
          <w:sz w:val="20"/>
          <w:szCs w:val="20"/>
        </w:rPr>
        <w:t xml:space="preserve"> </w:t>
      </w:r>
    </w:p>
    <w:p w14:paraId="43E95B20" w14:textId="77777777"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A execução do contrato deverá ser acompanhada e fiscalizada pelo(s) fiscal(</w:t>
      </w:r>
      <w:proofErr w:type="spellStart"/>
      <w:r w:rsidRPr="00C724BB">
        <w:rPr>
          <w:rFonts w:ascii="Arial" w:hAnsi="Arial" w:cs="Arial"/>
          <w:color w:val="auto"/>
          <w:sz w:val="20"/>
          <w:szCs w:val="20"/>
        </w:rPr>
        <w:t>is</w:t>
      </w:r>
      <w:proofErr w:type="spellEnd"/>
      <w:r w:rsidRPr="00C724BB">
        <w:rPr>
          <w:rFonts w:ascii="Arial" w:hAnsi="Arial" w:cs="Arial"/>
          <w:color w:val="auto"/>
          <w:sz w:val="20"/>
          <w:szCs w:val="20"/>
        </w:rPr>
        <w:t>) do contrato, ou pelos respectivos substitutos (</w:t>
      </w:r>
      <w:hyperlink r:id="rId10" w:anchor="art117">
        <w:r w:rsidRPr="00C724BB">
          <w:rPr>
            <w:rStyle w:val="Hyperlink"/>
            <w:rFonts w:ascii="Arial" w:hAnsi="Arial" w:cs="Arial"/>
            <w:color w:val="auto"/>
            <w:sz w:val="20"/>
            <w:szCs w:val="20"/>
          </w:rPr>
          <w:t>Lei nº 14.133, de 2021, art. 117, caput</w:t>
        </w:r>
      </w:hyperlink>
      <w:r w:rsidRPr="00C724BB">
        <w:rPr>
          <w:rFonts w:ascii="Arial" w:hAnsi="Arial" w:cs="Arial"/>
          <w:color w:val="auto"/>
          <w:sz w:val="20"/>
          <w:szCs w:val="20"/>
        </w:rPr>
        <w:t>).</w:t>
      </w:r>
    </w:p>
    <w:p w14:paraId="6A59A5A0" w14:textId="3D7863ED" w:rsidR="00C576EE" w:rsidRPr="00C724BB" w:rsidRDefault="1659E023" w:rsidP="008C3C34">
      <w:pPr>
        <w:pStyle w:val="Nvel1-SemNumPreto"/>
        <w:rPr>
          <w:strike w:val="0"/>
          <w:color w:val="auto"/>
        </w:rPr>
      </w:pPr>
      <w:r w:rsidRPr="00C724BB">
        <w:rPr>
          <w:strike w:val="0"/>
          <w:color w:val="auto"/>
        </w:rPr>
        <w:t>Fiscalização Técnica</w:t>
      </w:r>
    </w:p>
    <w:p w14:paraId="0C33E483" w14:textId="07232886"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C724BB">
        <w:rPr>
          <w:rFonts w:ascii="Arial" w:hAnsi="Arial" w:cs="Arial"/>
          <w:color w:val="auto"/>
          <w:sz w:val="20"/>
          <w:szCs w:val="20"/>
        </w:rPr>
        <w:t>Decreto Municipal nº 5, de 2023</w:t>
      </w:r>
      <w:r w:rsidRPr="00C724BB">
        <w:rPr>
          <w:rFonts w:ascii="Arial" w:hAnsi="Arial" w:cs="Arial"/>
          <w:color w:val="auto"/>
          <w:sz w:val="20"/>
          <w:szCs w:val="20"/>
        </w:rPr>
        <w:t>, art. 22, VI);</w:t>
      </w:r>
    </w:p>
    <w:p w14:paraId="3DD232F5" w14:textId="07317705" w:rsidR="00C576EE" w:rsidRPr="00C724BB" w:rsidRDefault="00C576EE" w:rsidP="00C576EE">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C724BB">
          <w:rPr>
            <w:rStyle w:val="Hyperlink"/>
            <w:rFonts w:ascii="Arial" w:hAnsi="Arial"/>
            <w:color w:val="auto"/>
            <w:sz w:val="20"/>
            <w:szCs w:val="20"/>
          </w:rPr>
          <w:t>Lei nº 14.133, de 2021, art. 117, §1º</w:t>
        </w:r>
      </w:hyperlink>
      <w:r w:rsidRPr="00C724BB">
        <w:rPr>
          <w:rFonts w:ascii="Arial" w:hAnsi="Arial"/>
          <w:color w:val="auto"/>
          <w:sz w:val="20"/>
          <w:szCs w:val="20"/>
        </w:rPr>
        <w:t xml:space="preserve">, e </w:t>
      </w:r>
      <w:hyperlink r:id="rId12">
        <w:r w:rsidR="00FB6498" w:rsidRPr="00C724BB">
          <w:rPr>
            <w:rStyle w:val="Hyperlink"/>
            <w:rFonts w:ascii="Arial" w:hAnsi="Arial"/>
            <w:color w:val="auto"/>
            <w:sz w:val="20"/>
            <w:szCs w:val="20"/>
          </w:rPr>
          <w:t>Decreto Municipal nº 5, de 2023</w:t>
        </w:r>
        <w:r w:rsidRPr="00C724BB">
          <w:rPr>
            <w:rStyle w:val="Hyperlink"/>
            <w:rFonts w:ascii="Arial" w:hAnsi="Arial"/>
            <w:color w:val="auto"/>
            <w:sz w:val="20"/>
            <w:szCs w:val="20"/>
          </w:rPr>
          <w:t>, art. 22, II);</w:t>
        </w:r>
      </w:hyperlink>
    </w:p>
    <w:p w14:paraId="43F9B1C7" w14:textId="5B2005F1" w:rsidR="00C576EE" w:rsidRPr="00C724BB" w:rsidRDefault="00C576EE" w:rsidP="00C576EE">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C724BB">
          <w:rPr>
            <w:rStyle w:val="Hyperlink"/>
            <w:rFonts w:ascii="Arial" w:hAnsi="Arial"/>
            <w:color w:val="auto"/>
            <w:sz w:val="20"/>
            <w:szCs w:val="20"/>
          </w:rPr>
          <w:t>Decreto Municipal nº 5, de 2023</w:t>
        </w:r>
        <w:r w:rsidRPr="00C724BB">
          <w:rPr>
            <w:rStyle w:val="Hyperlink"/>
            <w:rFonts w:ascii="Arial" w:hAnsi="Arial"/>
            <w:color w:val="auto"/>
            <w:sz w:val="20"/>
            <w:szCs w:val="20"/>
          </w:rPr>
          <w:t>, art. 22, III</w:t>
        </w:r>
      </w:hyperlink>
      <w:r w:rsidRPr="00C724BB">
        <w:rPr>
          <w:rFonts w:ascii="Arial" w:hAnsi="Arial"/>
          <w:color w:val="auto"/>
          <w:sz w:val="20"/>
          <w:szCs w:val="20"/>
        </w:rPr>
        <w:t xml:space="preserve">); </w:t>
      </w:r>
    </w:p>
    <w:p w14:paraId="5D25F1CA" w14:textId="05307F6E" w:rsidR="00C576EE" w:rsidRPr="00C724BB" w:rsidRDefault="00C576EE" w:rsidP="00C576EE">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C724BB">
          <w:rPr>
            <w:rStyle w:val="Hyperlink"/>
            <w:rFonts w:ascii="Arial" w:hAnsi="Arial"/>
            <w:color w:val="auto"/>
            <w:sz w:val="20"/>
            <w:szCs w:val="20"/>
          </w:rPr>
          <w:t>Decreto Municipal nº 5, de 2023</w:t>
        </w:r>
        <w:r w:rsidRPr="00C724BB">
          <w:rPr>
            <w:rStyle w:val="Hyperlink"/>
            <w:rFonts w:ascii="Arial" w:hAnsi="Arial"/>
            <w:color w:val="auto"/>
            <w:sz w:val="20"/>
            <w:szCs w:val="20"/>
          </w:rPr>
          <w:t>, art. 22, IV</w:t>
        </w:r>
      </w:hyperlink>
      <w:r w:rsidRPr="00C724BB">
        <w:rPr>
          <w:rFonts w:ascii="Arial" w:hAnsi="Arial"/>
          <w:color w:val="auto"/>
          <w:sz w:val="20"/>
          <w:szCs w:val="20"/>
        </w:rPr>
        <w:t>).</w:t>
      </w:r>
    </w:p>
    <w:p w14:paraId="13B9ABB3" w14:textId="56EC1AA2" w:rsidR="00C576EE" w:rsidRPr="00C724BB" w:rsidRDefault="00C576EE" w:rsidP="00C576EE">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C724BB">
          <w:rPr>
            <w:rStyle w:val="Hyperlink"/>
            <w:rFonts w:ascii="Arial" w:hAnsi="Arial"/>
            <w:color w:val="auto"/>
            <w:sz w:val="20"/>
            <w:szCs w:val="20"/>
          </w:rPr>
          <w:t>Decreto Municipal nº 5, de 2023</w:t>
        </w:r>
        <w:r w:rsidRPr="00C724BB">
          <w:rPr>
            <w:rStyle w:val="Hyperlink"/>
            <w:rFonts w:ascii="Arial" w:hAnsi="Arial"/>
            <w:color w:val="auto"/>
            <w:sz w:val="20"/>
            <w:szCs w:val="20"/>
          </w:rPr>
          <w:t>, art. 22, V</w:t>
        </w:r>
      </w:hyperlink>
      <w:r w:rsidRPr="00C724BB">
        <w:rPr>
          <w:rFonts w:ascii="Arial" w:hAnsi="Arial"/>
          <w:color w:val="auto"/>
          <w:sz w:val="20"/>
          <w:szCs w:val="20"/>
        </w:rPr>
        <w:t>).</w:t>
      </w:r>
    </w:p>
    <w:p w14:paraId="54FCB948" w14:textId="54C404E8" w:rsidR="00C576EE" w:rsidRPr="00C724BB" w:rsidRDefault="00C576EE" w:rsidP="00C576EE">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C724BB">
          <w:rPr>
            <w:rStyle w:val="Hyperlink"/>
            <w:rFonts w:ascii="Arial" w:hAnsi="Arial"/>
            <w:color w:val="auto"/>
            <w:sz w:val="20"/>
            <w:szCs w:val="20"/>
          </w:rPr>
          <w:t>(</w:t>
        </w:r>
        <w:r w:rsidR="00FB6498" w:rsidRPr="00C724BB">
          <w:rPr>
            <w:rStyle w:val="Hyperlink"/>
            <w:rFonts w:ascii="Arial" w:hAnsi="Arial"/>
            <w:color w:val="auto"/>
            <w:sz w:val="20"/>
            <w:szCs w:val="20"/>
          </w:rPr>
          <w:t>Decreto Municipal nº 5, de 2023</w:t>
        </w:r>
        <w:r w:rsidRPr="00C724BB">
          <w:rPr>
            <w:rStyle w:val="Hyperlink"/>
            <w:rFonts w:ascii="Arial" w:hAnsi="Arial"/>
            <w:color w:val="auto"/>
            <w:sz w:val="20"/>
            <w:szCs w:val="20"/>
          </w:rPr>
          <w:t>, art. 22, VII</w:t>
        </w:r>
      </w:hyperlink>
      <w:r w:rsidRPr="00C724BB">
        <w:rPr>
          <w:rFonts w:ascii="Arial" w:hAnsi="Arial"/>
          <w:color w:val="auto"/>
          <w:sz w:val="20"/>
          <w:szCs w:val="20"/>
        </w:rPr>
        <w:t>).</w:t>
      </w:r>
    </w:p>
    <w:p w14:paraId="7E5CF564" w14:textId="77777777" w:rsidR="00C576EE" w:rsidRPr="00C724BB" w:rsidRDefault="1659E023" w:rsidP="008C3C34">
      <w:pPr>
        <w:pStyle w:val="Nvel1-SemNumPreto"/>
        <w:rPr>
          <w:strike w:val="0"/>
          <w:color w:val="auto"/>
        </w:rPr>
      </w:pPr>
      <w:r w:rsidRPr="00C724BB">
        <w:rPr>
          <w:strike w:val="0"/>
          <w:color w:val="auto"/>
        </w:rPr>
        <w:lastRenderedPageBreak/>
        <w:t>Fiscalização Administrativa</w:t>
      </w:r>
    </w:p>
    <w:p w14:paraId="4F3EEF4B" w14:textId="51E5D04E"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C724BB">
        <w:rPr>
          <w:rFonts w:ascii="Arial" w:hAnsi="Arial" w:cs="Arial"/>
          <w:color w:val="auto"/>
          <w:sz w:val="20"/>
          <w:szCs w:val="20"/>
        </w:rPr>
        <w:t>Decreto Municipal nº 5, de 2023</w:t>
      </w:r>
      <w:r w:rsidRPr="00C724BB">
        <w:rPr>
          <w:rFonts w:ascii="Arial" w:hAnsi="Arial" w:cs="Arial"/>
          <w:color w:val="auto"/>
          <w:sz w:val="20"/>
          <w:szCs w:val="20"/>
        </w:rPr>
        <w:t>).</w:t>
      </w:r>
    </w:p>
    <w:p w14:paraId="3C6EF4BA" w14:textId="42EF5A30" w:rsidR="00C576EE" w:rsidRPr="00C724BB" w:rsidRDefault="00C576EE" w:rsidP="00C576EE">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C724BB">
        <w:rPr>
          <w:rFonts w:ascii="Arial" w:hAnsi="Arial"/>
          <w:color w:val="auto"/>
          <w:sz w:val="20"/>
          <w:szCs w:val="20"/>
        </w:rPr>
        <w:t>Decreto Municipal nº 5, de 2023</w:t>
      </w:r>
      <w:r w:rsidRPr="00C724BB">
        <w:rPr>
          <w:rFonts w:ascii="Arial" w:hAnsi="Arial"/>
          <w:color w:val="auto"/>
          <w:sz w:val="20"/>
          <w:szCs w:val="20"/>
        </w:rPr>
        <w:t>, art. 23, IV).</w:t>
      </w:r>
    </w:p>
    <w:p w14:paraId="785A0DFA" w14:textId="77777777" w:rsidR="00C576EE" w:rsidRPr="00C724BB" w:rsidRDefault="1659E023" w:rsidP="1659E023">
      <w:pPr>
        <w:pStyle w:val="Nvel1-SemNumPreto"/>
        <w:rPr>
          <w:strike w:val="0"/>
          <w:color w:val="auto"/>
        </w:rPr>
      </w:pPr>
      <w:r w:rsidRPr="00C724BB">
        <w:rPr>
          <w:strike w:val="0"/>
          <w:color w:val="auto"/>
        </w:rPr>
        <w:t>Gestor do Contrato</w:t>
      </w:r>
    </w:p>
    <w:p w14:paraId="31D72097" w14:textId="10A78700"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C724BB">
        <w:rPr>
          <w:rFonts w:ascii="Arial" w:hAnsi="Arial" w:cs="Arial"/>
          <w:color w:val="auto"/>
          <w:sz w:val="20"/>
          <w:szCs w:val="20"/>
        </w:rPr>
        <w:t>Decreto Municipal nº 5, de 2023</w:t>
      </w:r>
      <w:r w:rsidRPr="00C724BB">
        <w:rPr>
          <w:rFonts w:ascii="Arial" w:hAnsi="Arial" w:cs="Arial"/>
          <w:color w:val="auto"/>
          <w:sz w:val="20"/>
          <w:szCs w:val="20"/>
        </w:rPr>
        <w:t>, art. 21, IV).</w:t>
      </w:r>
    </w:p>
    <w:p w14:paraId="250A0292" w14:textId="4E902853"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C724BB">
        <w:rPr>
          <w:rFonts w:ascii="Arial" w:hAnsi="Arial" w:cs="Arial"/>
          <w:color w:val="auto"/>
          <w:sz w:val="20"/>
          <w:szCs w:val="20"/>
        </w:rPr>
        <w:t>Decreto Municipal nº 5, de 2023</w:t>
      </w:r>
      <w:r w:rsidRPr="00C724BB">
        <w:rPr>
          <w:rFonts w:ascii="Arial" w:hAnsi="Arial" w:cs="Arial"/>
          <w:color w:val="auto"/>
          <w:sz w:val="20"/>
          <w:szCs w:val="20"/>
        </w:rPr>
        <w:t xml:space="preserve">, art. 21, II). </w:t>
      </w:r>
    </w:p>
    <w:p w14:paraId="0C1159FB" w14:textId="2AD59917"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C724BB">
        <w:rPr>
          <w:rFonts w:ascii="Arial" w:hAnsi="Arial" w:cs="Arial"/>
          <w:color w:val="auto"/>
          <w:sz w:val="20"/>
          <w:szCs w:val="20"/>
        </w:rPr>
        <w:t>Decreto Municipal nº 5, de 2023</w:t>
      </w:r>
      <w:r w:rsidRPr="00C724BB">
        <w:rPr>
          <w:rFonts w:ascii="Arial" w:hAnsi="Arial" w:cs="Arial"/>
          <w:color w:val="auto"/>
          <w:sz w:val="20"/>
          <w:szCs w:val="20"/>
        </w:rPr>
        <w:t xml:space="preserve">, art. 21, III). </w:t>
      </w:r>
    </w:p>
    <w:p w14:paraId="10B5BBD7" w14:textId="54FDB7D4"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C724BB">
        <w:rPr>
          <w:rFonts w:ascii="Arial" w:hAnsi="Arial" w:cs="Arial"/>
          <w:color w:val="auto"/>
          <w:sz w:val="20"/>
          <w:szCs w:val="20"/>
        </w:rPr>
        <w:t>Decreto Municipal nº 5, de 2023</w:t>
      </w:r>
      <w:r w:rsidRPr="00C724BB">
        <w:rPr>
          <w:rFonts w:ascii="Arial" w:hAnsi="Arial" w:cs="Arial"/>
          <w:color w:val="auto"/>
          <w:sz w:val="20"/>
          <w:szCs w:val="20"/>
        </w:rPr>
        <w:t xml:space="preserve">, art. 21, VIII). </w:t>
      </w:r>
    </w:p>
    <w:p w14:paraId="26F3EFCA" w14:textId="2ED61058"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C724BB">
        <w:rPr>
          <w:rFonts w:ascii="Arial" w:hAnsi="Arial" w:cs="Arial"/>
          <w:color w:val="auto"/>
          <w:sz w:val="20"/>
          <w:szCs w:val="20"/>
        </w:rPr>
        <w:t>Decreto Municipal nº 5, de 2023</w:t>
      </w:r>
      <w:r w:rsidRPr="00C724BB">
        <w:rPr>
          <w:rFonts w:ascii="Arial" w:hAnsi="Arial" w:cs="Arial"/>
          <w:color w:val="auto"/>
          <w:sz w:val="20"/>
          <w:szCs w:val="20"/>
        </w:rPr>
        <w:t xml:space="preserve">, art. 21, X). </w:t>
      </w:r>
    </w:p>
    <w:p w14:paraId="7742D333" w14:textId="0D9AF140" w:rsidR="00C576EE" w:rsidRPr="00C724BB" w:rsidRDefault="00C576EE" w:rsidP="00C576EE">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C724BB">
        <w:rPr>
          <w:rFonts w:ascii="Arial" w:hAnsi="Arial" w:cs="Arial"/>
          <w:color w:val="auto"/>
          <w:sz w:val="20"/>
          <w:szCs w:val="20"/>
        </w:rPr>
        <w:t>Decreto Municipal nº 5, de 2023</w:t>
      </w:r>
      <w:r w:rsidRPr="00C724BB">
        <w:rPr>
          <w:rFonts w:ascii="Arial" w:hAnsi="Arial" w:cs="Arial"/>
          <w:color w:val="auto"/>
          <w:sz w:val="20"/>
          <w:szCs w:val="20"/>
        </w:rPr>
        <w:t xml:space="preserve">, art. 21, VI). </w:t>
      </w:r>
    </w:p>
    <w:p w14:paraId="47325321" w14:textId="15F8F24F" w:rsidR="00DF2CD2" w:rsidRPr="00C724BB"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C724BB">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C724BB"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C724BB">
        <w:rPr>
          <w:rFonts w:ascii="Arial" w:hAnsi="Arial" w:cs="Arial"/>
          <w:b/>
          <w:bCs/>
          <w:color w:val="auto"/>
          <w:sz w:val="20"/>
          <w:szCs w:val="20"/>
        </w:rPr>
        <w:t>CRITÉRIOS DE MEDIÇÃO E DE PAGAMENTO</w:t>
      </w:r>
    </w:p>
    <w:p w14:paraId="1FA78B36" w14:textId="77777777" w:rsidR="009B71F9" w:rsidRPr="00C724BB" w:rsidRDefault="1659E023" w:rsidP="008C3C34">
      <w:pPr>
        <w:pStyle w:val="Nvel1-SemNumPreto"/>
        <w:rPr>
          <w:strike w:val="0"/>
          <w:color w:val="auto"/>
        </w:rPr>
      </w:pPr>
      <w:r w:rsidRPr="00C724BB">
        <w:rPr>
          <w:strike w:val="0"/>
          <w:color w:val="auto"/>
        </w:rPr>
        <w:t>Recebimento</w:t>
      </w:r>
    </w:p>
    <w:p w14:paraId="79945016"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Os bens serão recebidos provisoriamente, de forma sumária, no ato da entrega, juntamente com a </w:t>
      </w:r>
      <w:r w:rsidRPr="00C724BB">
        <w:rPr>
          <w:rFonts w:ascii="Arial" w:eastAsia="Calibri" w:hAnsi="Arial" w:cs="Arial"/>
          <w:color w:val="auto"/>
          <w:sz w:val="20"/>
          <w:szCs w:val="20"/>
          <w:lang w:eastAsia="en-US"/>
        </w:rPr>
        <w:t>nota</w:t>
      </w:r>
      <w:r w:rsidRPr="00C724BB">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lastRenderedPageBreak/>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C724BB">
        <w:rPr>
          <w:rFonts w:ascii="Arial" w:hAnsi="Arial" w:cs="Arial"/>
          <w:color w:val="auto"/>
          <w:sz w:val="20"/>
          <w:szCs w:val="20"/>
          <w:lang w:eastAsia="en-US"/>
        </w:rPr>
        <w:t>2</w:t>
      </w:r>
      <w:r w:rsidRPr="00C724BB">
        <w:rPr>
          <w:rFonts w:ascii="Arial" w:hAnsi="Arial" w:cs="Arial"/>
          <w:color w:val="auto"/>
          <w:sz w:val="20"/>
          <w:szCs w:val="20"/>
          <w:lang w:eastAsia="en-US"/>
        </w:rPr>
        <w:t xml:space="preserve"> (</w:t>
      </w:r>
      <w:r w:rsidR="006977E2" w:rsidRPr="00C724BB">
        <w:rPr>
          <w:rFonts w:ascii="Arial" w:hAnsi="Arial" w:cs="Arial"/>
          <w:color w:val="auto"/>
          <w:sz w:val="20"/>
          <w:szCs w:val="20"/>
          <w:lang w:eastAsia="en-US"/>
        </w:rPr>
        <w:t>dois</w:t>
      </w:r>
      <w:r w:rsidRPr="00C724BB">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O recebimento definitivo ocorrerá no prazo de </w:t>
      </w:r>
      <w:r w:rsidR="006977E2" w:rsidRPr="00C724BB">
        <w:rPr>
          <w:rFonts w:ascii="Arial" w:hAnsi="Arial" w:cs="Arial"/>
          <w:color w:val="auto"/>
          <w:sz w:val="20"/>
          <w:szCs w:val="20"/>
          <w:lang w:eastAsia="en-US"/>
        </w:rPr>
        <w:t xml:space="preserve">5 </w:t>
      </w:r>
      <w:r w:rsidRPr="00C724BB">
        <w:rPr>
          <w:rFonts w:ascii="Arial" w:hAnsi="Arial" w:cs="Arial"/>
          <w:color w:val="auto"/>
          <w:sz w:val="20"/>
          <w:szCs w:val="20"/>
          <w:lang w:eastAsia="en-US"/>
        </w:rPr>
        <w:t>(</w:t>
      </w:r>
      <w:r w:rsidR="006977E2" w:rsidRPr="00C724BB">
        <w:rPr>
          <w:rFonts w:ascii="Arial" w:hAnsi="Arial" w:cs="Arial"/>
          <w:color w:val="auto"/>
          <w:sz w:val="20"/>
          <w:szCs w:val="20"/>
          <w:lang w:eastAsia="en-US"/>
        </w:rPr>
        <w:t>cinco</w:t>
      </w:r>
      <w:r w:rsidRPr="00C724BB">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C724BB">
          <w:rPr>
            <w:rStyle w:val="Hyperlink"/>
            <w:rFonts w:ascii="Arial" w:hAnsi="Arial" w:cs="Arial"/>
            <w:color w:val="auto"/>
            <w:sz w:val="20"/>
            <w:szCs w:val="20"/>
            <w:lang w:eastAsia="en-US"/>
          </w:rPr>
          <w:t>inciso II do art. 75 da Lei nº 14.133, de 2021</w:t>
        </w:r>
      </w:hyperlink>
      <w:r w:rsidRPr="00C724BB">
        <w:rPr>
          <w:rFonts w:ascii="Arial" w:hAnsi="Arial" w:cs="Arial"/>
          <w:color w:val="auto"/>
          <w:sz w:val="20"/>
          <w:szCs w:val="20"/>
          <w:lang w:eastAsia="en-US"/>
        </w:rPr>
        <w:t xml:space="preserve">, o prazo máximo para o recebimento definitivo será de até </w:t>
      </w:r>
      <w:r w:rsidR="006977E2" w:rsidRPr="00C724BB">
        <w:rPr>
          <w:rFonts w:ascii="Arial" w:hAnsi="Arial" w:cs="Arial"/>
          <w:color w:val="auto"/>
          <w:sz w:val="20"/>
          <w:szCs w:val="20"/>
          <w:lang w:eastAsia="en-US"/>
        </w:rPr>
        <w:t>3</w:t>
      </w:r>
      <w:r w:rsidRPr="00C724BB">
        <w:rPr>
          <w:rFonts w:ascii="Arial" w:hAnsi="Arial" w:cs="Arial"/>
          <w:color w:val="auto"/>
          <w:sz w:val="20"/>
          <w:szCs w:val="20"/>
          <w:lang w:eastAsia="en-US"/>
        </w:rPr>
        <w:t xml:space="preserve"> (</w:t>
      </w:r>
      <w:r w:rsidR="006977E2" w:rsidRPr="00C724BB">
        <w:rPr>
          <w:rFonts w:ascii="Arial" w:hAnsi="Arial" w:cs="Arial"/>
          <w:color w:val="auto"/>
          <w:sz w:val="20"/>
          <w:szCs w:val="20"/>
          <w:lang w:eastAsia="en-US"/>
        </w:rPr>
        <w:t>três</w:t>
      </w:r>
      <w:r w:rsidRPr="00C724BB">
        <w:rPr>
          <w:rFonts w:ascii="Arial" w:hAnsi="Arial" w:cs="Arial"/>
          <w:color w:val="auto"/>
          <w:sz w:val="20"/>
          <w:szCs w:val="20"/>
          <w:lang w:eastAsia="en-US"/>
        </w:rPr>
        <w:t>) dias úteis.</w:t>
      </w:r>
    </w:p>
    <w:p w14:paraId="0A0495BF"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C724BB">
          <w:rPr>
            <w:rStyle w:val="Hyperlink"/>
            <w:rFonts w:ascii="Arial" w:hAnsi="Arial" w:cs="Arial"/>
            <w:color w:val="auto"/>
            <w:sz w:val="20"/>
            <w:szCs w:val="20"/>
            <w:lang w:eastAsia="en-US"/>
          </w:rPr>
          <w:t>art. 143 da Lei nº 14.133, de 2021</w:t>
        </w:r>
      </w:hyperlink>
      <w:r w:rsidRPr="00C724BB">
        <w:rPr>
          <w:rFonts w:ascii="Arial" w:hAnsi="Arial" w:cs="Arial"/>
          <w:color w:val="auto"/>
          <w:sz w:val="20"/>
          <w:szCs w:val="20"/>
          <w:lang w:eastAsia="en-US"/>
        </w:rPr>
        <w:t xml:space="preserve">, comunicando-se à empresa para emissão de Nota Fiscal no que </w:t>
      </w:r>
      <w:proofErr w:type="spellStart"/>
      <w:r w:rsidRPr="00C724BB">
        <w:rPr>
          <w:rFonts w:ascii="Arial" w:hAnsi="Arial" w:cs="Arial"/>
          <w:color w:val="auto"/>
          <w:sz w:val="20"/>
          <w:szCs w:val="20"/>
          <w:lang w:eastAsia="en-US"/>
        </w:rPr>
        <w:t>pertine</w:t>
      </w:r>
      <w:proofErr w:type="spellEnd"/>
      <w:r w:rsidRPr="00C724BB">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C724BB" w:rsidRDefault="1659E023" w:rsidP="008C3C34">
      <w:pPr>
        <w:pStyle w:val="Nvel1-SemNumPreto"/>
        <w:rPr>
          <w:strike w:val="0"/>
          <w:color w:val="auto"/>
        </w:rPr>
      </w:pPr>
      <w:r w:rsidRPr="00C724BB">
        <w:rPr>
          <w:strike w:val="0"/>
          <w:color w:val="auto"/>
        </w:rPr>
        <w:t>Liquidação</w:t>
      </w:r>
    </w:p>
    <w:p w14:paraId="7A6EF1F9" w14:textId="4B2BEC35"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C724BB" w:rsidRDefault="009B71F9" w:rsidP="009B71F9">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C724BB">
          <w:rPr>
            <w:rStyle w:val="Hyperlink"/>
            <w:rFonts w:ascii="Arial" w:hAnsi="Arial"/>
            <w:color w:val="auto"/>
            <w:sz w:val="20"/>
            <w:szCs w:val="20"/>
          </w:rPr>
          <w:t>inciso II do art. 75 da Lei nº 14.133, de 2021</w:t>
        </w:r>
      </w:hyperlink>
      <w:r w:rsidRPr="00C724BB">
        <w:rPr>
          <w:rFonts w:ascii="Arial" w:hAnsi="Arial"/>
          <w:color w:val="auto"/>
          <w:sz w:val="20"/>
          <w:szCs w:val="20"/>
        </w:rPr>
        <w:t>.</w:t>
      </w:r>
    </w:p>
    <w:p w14:paraId="4D2D0484"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C724BB" w:rsidRDefault="009B71F9" w:rsidP="009B71F9">
      <w:pPr>
        <w:pStyle w:val="Nivel3"/>
        <w:numPr>
          <w:ilvl w:val="2"/>
          <w:numId w:val="3"/>
        </w:numPr>
        <w:tabs>
          <w:tab w:val="clear" w:pos="2160"/>
        </w:tabs>
        <w:ind w:left="993"/>
        <w:rPr>
          <w:rFonts w:ascii="Arial" w:hAnsi="Arial"/>
          <w:color w:val="auto"/>
          <w:sz w:val="20"/>
          <w:szCs w:val="20"/>
          <w:lang w:eastAsia="en-US"/>
        </w:rPr>
      </w:pPr>
      <w:r w:rsidRPr="00C724BB">
        <w:rPr>
          <w:rFonts w:ascii="Arial" w:hAnsi="Arial"/>
          <w:color w:val="auto"/>
          <w:sz w:val="20"/>
          <w:szCs w:val="20"/>
          <w:lang w:eastAsia="en-US"/>
        </w:rPr>
        <w:t>o prazo de validade;</w:t>
      </w:r>
    </w:p>
    <w:p w14:paraId="1FE9EAE4" w14:textId="77777777" w:rsidR="009B71F9" w:rsidRPr="00C724BB" w:rsidRDefault="009B71F9" w:rsidP="009B71F9">
      <w:pPr>
        <w:pStyle w:val="Nivel3"/>
        <w:numPr>
          <w:ilvl w:val="2"/>
          <w:numId w:val="3"/>
        </w:numPr>
        <w:tabs>
          <w:tab w:val="clear" w:pos="2160"/>
        </w:tabs>
        <w:ind w:left="993"/>
        <w:rPr>
          <w:rFonts w:ascii="Arial" w:hAnsi="Arial"/>
          <w:color w:val="auto"/>
          <w:sz w:val="20"/>
          <w:szCs w:val="20"/>
          <w:lang w:eastAsia="en-US"/>
        </w:rPr>
      </w:pPr>
      <w:r w:rsidRPr="00C724BB">
        <w:rPr>
          <w:rFonts w:ascii="Arial" w:hAnsi="Arial"/>
          <w:color w:val="auto"/>
          <w:sz w:val="20"/>
          <w:szCs w:val="20"/>
          <w:lang w:eastAsia="en-US"/>
        </w:rPr>
        <w:t xml:space="preserve">a data da emissão; </w:t>
      </w:r>
    </w:p>
    <w:p w14:paraId="6BE4FDC0" w14:textId="77777777" w:rsidR="009B71F9" w:rsidRPr="00C724BB" w:rsidRDefault="009B71F9" w:rsidP="009B71F9">
      <w:pPr>
        <w:pStyle w:val="Nivel3"/>
        <w:numPr>
          <w:ilvl w:val="2"/>
          <w:numId w:val="3"/>
        </w:numPr>
        <w:tabs>
          <w:tab w:val="clear" w:pos="2160"/>
        </w:tabs>
        <w:ind w:left="993"/>
        <w:rPr>
          <w:rFonts w:ascii="Arial" w:hAnsi="Arial"/>
          <w:color w:val="auto"/>
          <w:sz w:val="20"/>
          <w:szCs w:val="20"/>
          <w:lang w:eastAsia="en-US"/>
        </w:rPr>
      </w:pPr>
      <w:r w:rsidRPr="00C724BB">
        <w:rPr>
          <w:rFonts w:ascii="Arial" w:hAnsi="Arial"/>
          <w:color w:val="auto"/>
          <w:sz w:val="20"/>
          <w:szCs w:val="20"/>
          <w:lang w:eastAsia="en-US"/>
        </w:rPr>
        <w:t xml:space="preserve">os dados do contrato e do órgão contratante; </w:t>
      </w:r>
    </w:p>
    <w:p w14:paraId="4AE78F2F" w14:textId="77777777" w:rsidR="009B71F9" w:rsidRPr="00C724BB" w:rsidRDefault="009B71F9" w:rsidP="009B71F9">
      <w:pPr>
        <w:pStyle w:val="Nivel3"/>
        <w:numPr>
          <w:ilvl w:val="2"/>
          <w:numId w:val="3"/>
        </w:numPr>
        <w:tabs>
          <w:tab w:val="clear" w:pos="2160"/>
        </w:tabs>
        <w:ind w:left="993"/>
        <w:rPr>
          <w:rFonts w:ascii="Arial" w:hAnsi="Arial"/>
          <w:color w:val="auto"/>
          <w:sz w:val="20"/>
          <w:szCs w:val="20"/>
          <w:lang w:eastAsia="en-US"/>
        </w:rPr>
      </w:pPr>
      <w:r w:rsidRPr="00C724BB">
        <w:rPr>
          <w:rFonts w:ascii="Arial" w:hAnsi="Arial"/>
          <w:color w:val="auto"/>
          <w:sz w:val="20"/>
          <w:szCs w:val="20"/>
          <w:lang w:eastAsia="en-US"/>
        </w:rPr>
        <w:t xml:space="preserve">o período respectivo de execução do contrato; </w:t>
      </w:r>
    </w:p>
    <w:p w14:paraId="306CCF39" w14:textId="77777777" w:rsidR="009B71F9" w:rsidRPr="00C724BB" w:rsidRDefault="009B71F9" w:rsidP="009B71F9">
      <w:pPr>
        <w:pStyle w:val="Nivel3"/>
        <w:numPr>
          <w:ilvl w:val="2"/>
          <w:numId w:val="3"/>
        </w:numPr>
        <w:tabs>
          <w:tab w:val="clear" w:pos="2160"/>
        </w:tabs>
        <w:ind w:left="993"/>
        <w:rPr>
          <w:rFonts w:ascii="Arial" w:hAnsi="Arial"/>
          <w:color w:val="auto"/>
          <w:sz w:val="20"/>
          <w:szCs w:val="20"/>
          <w:lang w:eastAsia="en-US"/>
        </w:rPr>
      </w:pPr>
      <w:r w:rsidRPr="00C724BB">
        <w:rPr>
          <w:rFonts w:ascii="Arial" w:hAnsi="Arial"/>
          <w:color w:val="auto"/>
          <w:sz w:val="20"/>
          <w:szCs w:val="20"/>
          <w:lang w:eastAsia="en-US"/>
        </w:rPr>
        <w:t xml:space="preserve">o valor a pagar; e </w:t>
      </w:r>
    </w:p>
    <w:p w14:paraId="59568CAE" w14:textId="77777777" w:rsidR="009B71F9" w:rsidRPr="00C724BB" w:rsidRDefault="009B71F9" w:rsidP="009B71F9">
      <w:pPr>
        <w:pStyle w:val="Nivel3"/>
        <w:numPr>
          <w:ilvl w:val="2"/>
          <w:numId w:val="3"/>
        </w:numPr>
        <w:tabs>
          <w:tab w:val="clear" w:pos="2160"/>
        </w:tabs>
        <w:ind w:left="993"/>
        <w:rPr>
          <w:rFonts w:ascii="Arial" w:hAnsi="Arial"/>
          <w:color w:val="auto"/>
          <w:sz w:val="20"/>
          <w:szCs w:val="20"/>
          <w:lang w:eastAsia="en-US"/>
        </w:rPr>
      </w:pPr>
      <w:r w:rsidRPr="00C724BB">
        <w:rPr>
          <w:rFonts w:ascii="Arial" w:hAnsi="Arial"/>
          <w:color w:val="auto"/>
          <w:sz w:val="20"/>
          <w:szCs w:val="20"/>
          <w:lang w:eastAsia="en-US"/>
        </w:rPr>
        <w:t>eventual destaque do valor de retenções tributárias cabíveis.</w:t>
      </w:r>
    </w:p>
    <w:p w14:paraId="685FDA48"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C724BB">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C724BB">
          <w:rPr>
            <w:rStyle w:val="Hyperlink"/>
            <w:rFonts w:ascii="Arial" w:hAnsi="Arial" w:cs="Arial"/>
            <w:color w:val="auto"/>
            <w:sz w:val="20"/>
            <w:szCs w:val="20"/>
            <w:lang w:eastAsia="en-US"/>
          </w:rPr>
          <w:t xml:space="preserve">art. 68 da Lei nº 14.133, de 2021.  </w:t>
        </w:r>
      </w:hyperlink>
      <w:r w:rsidRPr="00C724BB">
        <w:rPr>
          <w:rFonts w:ascii="Arial" w:hAnsi="Arial" w:cs="Arial"/>
          <w:color w:val="auto"/>
          <w:sz w:val="20"/>
          <w:szCs w:val="20"/>
          <w:lang w:eastAsia="en-US"/>
        </w:rPr>
        <w:t xml:space="preserve"> </w:t>
      </w:r>
    </w:p>
    <w:p w14:paraId="556E23EF" w14:textId="48688A80" w:rsidR="009B71F9" w:rsidRPr="00C724BB" w:rsidRDefault="009B71F9" w:rsidP="009B71F9">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lastRenderedPageBreak/>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C724BB" w:rsidRDefault="1659E023" w:rsidP="008C3C34">
      <w:pPr>
        <w:pStyle w:val="Nvel1-SemNumPreto"/>
        <w:rPr>
          <w:strike w:val="0"/>
          <w:color w:val="auto"/>
        </w:rPr>
      </w:pPr>
      <w:r w:rsidRPr="00C724BB">
        <w:rPr>
          <w:strike w:val="0"/>
          <w:color w:val="auto"/>
        </w:rPr>
        <w:t>Prazo de pagamento</w:t>
      </w:r>
    </w:p>
    <w:p w14:paraId="4332F34E" w14:textId="593DE958" w:rsidR="009B71F9" w:rsidRPr="00C724BB" w:rsidRDefault="009B71F9" w:rsidP="009B71F9">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 xml:space="preserve">O pagamento será efetuado no prazo de até </w:t>
      </w:r>
      <w:r w:rsidR="00C53DC3" w:rsidRPr="00C724BB">
        <w:rPr>
          <w:rFonts w:ascii="Arial" w:hAnsi="Arial" w:cs="Arial"/>
          <w:color w:val="auto"/>
          <w:sz w:val="20"/>
          <w:szCs w:val="20"/>
        </w:rPr>
        <w:t>3</w:t>
      </w:r>
      <w:r w:rsidRPr="00C724BB">
        <w:rPr>
          <w:rFonts w:ascii="Arial" w:hAnsi="Arial" w:cs="Arial"/>
          <w:color w:val="auto"/>
          <w:sz w:val="20"/>
          <w:szCs w:val="20"/>
        </w:rPr>
        <w:t>0 (</w:t>
      </w:r>
      <w:r w:rsidR="00A75C22" w:rsidRPr="00C724BB">
        <w:rPr>
          <w:rFonts w:ascii="Arial" w:hAnsi="Arial" w:cs="Arial"/>
          <w:color w:val="auto"/>
          <w:sz w:val="20"/>
          <w:szCs w:val="20"/>
        </w:rPr>
        <w:t>vinte</w:t>
      </w:r>
      <w:r w:rsidRPr="00C724BB">
        <w:rPr>
          <w:rFonts w:ascii="Arial" w:hAnsi="Arial" w:cs="Arial"/>
          <w:color w:val="auto"/>
          <w:sz w:val="20"/>
          <w:szCs w:val="20"/>
        </w:rPr>
        <w:t>) dias úteis contados da finalização da liquidação da despesa, conforme seção anterior.</w:t>
      </w:r>
    </w:p>
    <w:p w14:paraId="14ACC4E4" w14:textId="038A73BF"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C724BB">
        <w:rPr>
          <w:rFonts w:ascii="Arial" w:hAnsi="Arial" w:cs="Arial"/>
          <w:color w:val="auto"/>
          <w:sz w:val="20"/>
          <w:szCs w:val="20"/>
          <w:lang w:eastAsia="en-US"/>
        </w:rPr>
        <w:t>IPCA</w:t>
      </w:r>
      <w:r w:rsidRPr="00C724BB">
        <w:rPr>
          <w:rFonts w:ascii="Arial" w:hAnsi="Arial" w:cs="Arial"/>
          <w:color w:val="auto"/>
          <w:sz w:val="20"/>
          <w:szCs w:val="20"/>
          <w:lang w:eastAsia="en-US"/>
        </w:rPr>
        <w:t xml:space="preserve"> de correção monetária.</w:t>
      </w:r>
    </w:p>
    <w:p w14:paraId="430A123B" w14:textId="77777777" w:rsidR="009B71F9" w:rsidRPr="00C724BB" w:rsidRDefault="1659E023" w:rsidP="008C3C34">
      <w:pPr>
        <w:pStyle w:val="Nvel1-SemNumPreto"/>
        <w:rPr>
          <w:strike w:val="0"/>
          <w:color w:val="auto"/>
        </w:rPr>
      </w:pPr>
      <w:r w:rsidRPr="00C724BB">
        <w:rPr>
          <w:strike w:val="0"/>
          <w:color w:val="auto"/>
        </w:rPr>
        <w:t>Forma de pagamento</w:t>
      </w:r>
    </w:p>
    <w:p w14:paraId="746A2C22"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C724BB" w:rsidRDefault="009B71F9" w:rsidP="009B71F9">
      <w:pPr>
        <w:pStyle w:val="Nivel3"/>
        <w:numPr>
          <w:ilvl w:val="2"/>
          <w:numId w:val="3"/>
        </w:numPr>
        <w:tabs>
          <w:tab w:val="clear" w:pos="2160"/>
        </w:tabs>
        <w:ind w:left="993"/>
        <w:rPr>
          <w:rFonts w:ascii="Arial" w:hAnsi="Arial"/>
          <w:color w:val="auto"/>
          <w:sz w:val="20"/>
          <w:szCs w:val="20"/>
          <w:lang w:eastAsia="en-US"/>
        </w:rPr>
      </w:pPr>
      <w:r w:rsidRPr="00C724BB">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C724BB" w:rsidRDefault="009B71F9" w:rsidP="009B71F9">
      <w:pPr>
        <w:pStyle w:val="Nivel2"/>
        <w:numPr>
          <w:ilvl w:val="1"/>
          <w:numId w:val="3"/>
        </w:numPr>
        <w:ind w:left="993"/>
        <w:rPr>
          <w:rFonts w:ascii="Arial" w:hAnsi="Arial" w:cs="Arial"/>
          <w:color w:val="auto"/>
          <w:sz w:val="20"/>
          <w:szCs w:val="20"/>
          <w:lang w:eastAsia="en-US"/>
        </w:rPr>
      </w:pPr>
      <w:r w:rsidRPr="00C724BB">
        <w:rPr>
          <w:rFonts w:ascii="Arial" w:hAnsi="Arial" w:cs="Arial"/>
          <w:color w:val="auto"/>
          <w:sz w:val="20"/>
          <w:szCs w:val="20"/>
          <w:lang w:eastAsia="en-US"/>
        </w:rPr>
        <w:t xml:space="preserve">O contratado regularmente optante pelo Simples Nacional, nos termos da </w:t>
      </w:r>
      <w:hyperlink r:id="rId21">
        <w:r w:rsidRPr="00C724BB">
          <w:rPr>
            <w:rStyle w:val="Hyperlink"/>
            <w:rFonts w:ascii="Arial" w:hAnsi="Arial" w:cs="Arial"/>
            <w:color w:val="auto"/>
            <w:sz w:val="20"/>
            <w:szCs w:val="20"/>
            <w:lang w:eastAsia="en-US"/>
          </w:rPr>
          <w:t>Lei Complementar nº 123, de 2006</w:t>
        </w:r>
      </w:hyperlink>
      <w:r w:rsidRPr="00C724BB">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C724BB"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C724BB">
        <w:rPr>
          <w:rFonts w:ascii="Arial" w:eastAsia="Arial" w:hAnsi="Arial" w:cs="Arial"/>
          <w:b/>
          <w:color w:val="auto"/>
          <w:sz w:val="20"/>
          <w:szCs w:val="20"/>
        </w:rPr>
        <w:t>FORMA E CRITÉRIOS DE SELEÇÃO DO FORNECEDOR E FORMA DE FORNECIMENTO</w:t>
      </w:r>
    </w:p>
    <w:p w14:paraId="6477FA1C" w14:textId="77777777" w:rsidR="00B809FD" w:rsidRPr="00C724BB" w:rsidRDefault="1659E023" w:rsidP="008C3C34">
      <w:pPr>
        <w:pStyle w:val="Nvel1-SemNumPreto"/>
        <w:rPr>
          <w:strike w:val="0"/>
          <w:color w:val="auto"/>
          <w:highlight w:val="yellow"/>
        </w:rPr>
      </w:pPr>
      <w:r w:rsidRPr="00C724BB">
        <w:rPr>
          <w:strike w:val="0"/>
          <w:color w:val="auto"/>
        </w:rPr>
        <w:t>Forma de seleção e critério de julgamento da proposta</w:t>
      </w:r>
    </w:p>
    <w:p w14:paraId="69C2E4E7" w14:textId="4F1D6C8E"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C724BB" w:rsidRPr="00C724BB">
        <w:rPr>
          <w:rFonts w:ascii="Arial" w:hAnsi="Arial" w:cs="Arial"/>
          <w:color w:val="auto"/>
          <w:sz w:val="20"/>
          <w:szCs w:val="20"/>
        </w:rPr>
        <w:t>.</w:t>
      </w:r>
    </w:p>
    <w:p w14:paraId="74D45EDC" w14:textId="77777777" w:rsidR="00B809FD" w:rsidRPr="00C724BB" w:rsidRDefault="00B809FD" w:rsidP="008C3C34">
      <w:pPr>
        <w:pStyle w:val="Nvel1-SemNumPreto"/>
        <w:rPr>
          <w:strike w:val="0"/>
          <w:color w:val="auto"/>
        </w:rPr>
      </w:pPr>
      <w:r w:rsidRPr="00C724BB">
        <w:rPr>
          <w:strike w:val="0"/>
          <w:color w:val="auto"/>
        </w:rPr>
        <w:lastRenderedPageBreak/>
        <w:t>Forma de fornecimento</w:t>
      </w:r>
    </w:p>
    <w:p w14:paraId="1248222C" w14:textId="4E646933" w:rsidR="00B809FD" w:rsidRPr="00C724BB" w:rsidRDefault="00B809FD" w:rsidP="00B809FD">
      <w:pPr>
        <w:pStyle w:val="Nivel2"/>
        <w:numPr>
          <w:ilvl w:val="1"/>
          <w:numId w:val="3"/>
        </w:numPr>
        <w:ind w:left="993"/>
        <w:rPr>
          <w:rFonts w:ascii="Arial" w:hAnsi="Arial" w:cs="Arial"/>
          <w:color w:val="auto"/>
          <w:sz w:val="20"/>
          <w:szCs w:val="20"/>
        </w:rPr>
      </w:pPr>
      <w:r w:rsidRPr="00C724BB">
        <w:rPr>
          <w:rStyle w:val="normaltextrun"/>
          <w:rFonts w:ascii="Arial" w:hAnsi="Arial" w:cs="Arial"/>
          <w:color w:val="auto"/>
          <w:sz w:val="20"/>
          <w:szCs w:val="20"/>
          <w:shd w:val="clear" w:color="auto" w:fill="FFFFFF"/>
        </w:rPr>
        <w:t xml:space="preserve">O </w:t>
      </w:r>
      <w:r w:rsidRPr="00C724BB">
        <w:rPr>
          <w:rStyle w:val="findhit"/>
          <w:rFonts w:ascii="Arial" w:hAnsi="Arial" w:cs="Arial"/>
          <w:color w:val="auto"/>
          <w:sz w:val="20"/>
          <w:szCs w:val="20"/>
          <w:shd w:val="clear" w:color="auto" w:fill="FFFFFF"/>
        </w:rPr>
        <w:t xml:space="preserve">fornecimento do objeto será </w:t>
      </w:r>
      <w:r w:rsidRPr="00C724BB">
        <w:rPr>
          <w:rFonts w:ascii="Arial" w:hAnsi="Arial" w:cs="Arial"/>
          <w:color w:val="auto"/>
          <w:sz w:val="20"/>
          <w:szCs w:val="20"/>
        </w:rPr>
        <w:t>parcelado</w:t>
      </w:r>
      <w:r w:rsidRPr="00C724BB">
        <w:rPr>
          <w:rFonts w:ascii="Arial" w:hAnsi="Arial" w:cs="Arial"/>
          <w:color w:val="auto"/>
          <w:sz w:val="20"/>
          <w:szCs w:val="20"/>
          <w:shd w:val="clear" w:color="auto" w:fill="FFFFFF"/>
        </w:rPr>
        <w:t>.</w:t>
      </w:r>
    </w:p>
    <w:p w14:paraId="7453BC63" w14:textId="77777777" w:rsidR="00B809FD" w:rsidRPr="00C724BB" w:rsidRDefault="00B809FD" w:rsidP="008C3C34">
      <w:pPr>
        <w:pStyle w:val="Nvel1-SemNumPreto"/>
        <w:rPr>
          <w:strike w:val="0"/>
          <w:color w:val="auto"/>
        </w:rPr>
      </w:pPr>
      <w:r w:rsidRPr="00C724BB">
        <w:rPr>
          <w:strike w:val="0"/>
          <w:color w:val="auto"/>
        </w:rPr>
        <w:t>Exigências de habilitação</w:t>
      </w:r>
    </w:p>
    <w:p w14:paraId="4B6F09F7"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Para fins de habilitação, deverá o licitante comprovar os seguintes requisitos:</w:t>
      </w:r>
    </w:p>
    <w:p w14:paraId="7DDE2710" w14:textId="77777777" w:rsidR="00B809FD" w:rsidRPr="00C724BB" w:rsidRDefault="00B809FD" w:rsidP="008C3C34">
      <w:pPr>
        <w:pStyle w:val="Nvel1-SemNumPreto"/>
        <w:rPr>
          <w:strike w:val="0"/>
          <w:color w:val="auto"/>
        </w:rPr>
      </w:pPr>
      <w:r w:rsidRPr="00C724BB">
        <w:rPr>
          <w:strike w:val="0"/>
          <w:color w:val="auto"/>
        </w:rPr>
        <w:t>Habilitação jurídica</w:t>
      </w:r>
    </w:p>
    <w:p w14:paraId="4E8D84F3" w14:textId="77777777" w:rsidR="00B809FD" w:rsidRPr="00C724BB" w:rsidRDefault="00B809FD" w:rsidP="00B809FD">
      <w:pPr>
        <w:pStyle w:val="Nivel2"/>
        <w:numPr>
          <w:ilvl w:val="1"/>
          <w:numId w:val="3"/>
        </w:numPr>
        <w:ind w:left="993"/>
        <w:rPr>
          <w:rFonts w:ascii="Arial" w:hAnsi="Arial" w:cs="Arial"/>
          <w:color w:val="auto"/>
          <w:sz w:val="20"/>
          <w:szCs w:val="20"/>
        </w:rPr>
      </w:pPr>
      <w:bookmarkStart w:id="8" w:name="_Ref115800561"/>
      <w:r w:rsidRPr="00C724BB">
        <w:rPr>
          <w:rFonts w:ascii="Arial" w:hAnsi="Arial" w:cs="Arial"/>
          <w:b/>
          <w:bCs/>
          <w:color w:val="auto"/>
          <w:sz w:val="20"/>
          <w:szCs w:val="20"/>
        </w:rPr>
        <w:t>Pessoa física:</w:t>
      </w:r>
      <w:r w:rsidRPr="00C724BB">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8"/>
    </w:p>
    <w:p w14:paraId="26324D19"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b/>
          <w:bCs/>
          <w:color w:val="auto"/>
          <w:sz w:val="20"/>
          <w:szCs w:val="20"/>
        </w:rPr>
        <w:t>Empresário individual:</w:t>
      </w:r>
      <w:r w:rsidRPr="00C724BB">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b/>
          <w:bCs/>
          <w:color w:val="auto"/>
          <w:sz w:val="20"/>
          <w:szCs w:val="20"/>
        </w:rPr>
        <w:t>Microempreendedor Individual - MEI:</w:t>
      </w:r>
      <w:r w:rsidRPr="00C724BB">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C724BB">
          <w:rPr>
            <w:rStyle w:val="Hyperlink"/>
            <w:rFonts w:ascii="Arial" w:hAnsi="Arial" w:cs="Arial"/>
            <w:color w:val="auto"/>
            <w:sz w:val="20"/>
            <w:szCs w:val="20"/>
          </w:rPr>
          <w:t>https://www.gov.br/empresas-e-negocios/pt-br/empreendedor</w:t>
        </w:r>
      </w:hyperlink>
      <w:r w:rsidRPr="00C724BB">
        <w:rPr>
          <w:rFonts w:ascii="Arial" w:hAnsi="Arial" w:cs="Arial"/>
          <w:color w:val="auto"/>
          <w:sz w:val="20"/>
          <w:szCs w:val="20"/>
        </w:rPr>
        <w:t xml:space="preserve">; </w:t>
      </w:r>
    </w:p>
    <w:p w14:paraId="781693D0"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b/>
          <w:bCs/>
          <w:color w:val="auto"/>
          <w:sz w:val="20"/>
          <w:szCs w:val="20"/>
        </w:rPr>
        <w:t>Sociedade empresária estrangeira:</w:t>
      </w:r>
      <w:r w:rsidRPr="00C724BB">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C724BB">
          <w:rPr>
            <w:rStyle w:val="Hyperlink"/>
            <w:rFonts w:ascii="Arial" w:hAnsi="Arial" w:cs="Arial"/>
            <w:color w:val="auto"/>
            <w:sz w:val="20"/>
            <w:szCs w:val="20"/>
          </w:rPr>
          <w:t>Normativa DREI/ME n.º 77, de 18 de março de 2020</w:t>
        </w:r>
      </w:hyperlink>
      <w:r w:rsidRPr="00C724BB">
        <w:rPr>
          <w:rFonts w:ascii="Arial" w:hAnsi="Arial" w:cs="Arial"/>
          <w:color w:val="auto"/>
          <w:sz w:val="20"/>
          <w:szCs w:val="20"/>
        </w:rPr>
        <w:t>.</w:t>
      </w:r>
    </w:p>
    <w:p w14:paraId="2696A075"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b/>
          <w:bCs/>
          <w:color w:val="auto"/>
          <w:sz w:val="20"/>
          <w:szCs w:val="20"/>
        </w:rPr>
        <w:t xml:space="preserve">Sociedade simples: </w:t>
      </w:r>
      <w:r w:rsidRPr="00C724BB">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b/>
          <w:bCs/>
          <w:color w:val="auto"/>
          <w:sz w:val="20"/>
          <w:szCs w:val="20"/>
        </w:rPr>
        <w:t>Filial, sucursal ou agência de sociedade simples ou empresária:</w:t>
      </w:r>
      <w:r w:rsidRPr="00C724BB">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9" w:name="_Int_ySfCXwr4"/>
      <w:r w:rsidRPr="00C724BB">
        <w:rPr>
          <w:rFonts w:ascii="Arial" w:hAnsi="Arial" w:cs="Arial"/>
          <w:color w:val="auto"/>
          <w:sz w:val="20"/>
          <w:szCs w:val="20"/>
        </w:rPr>
        <w:t>Mercantis onde</w:t>
      </w:r>
      <w:bookmarkEnd w:id="9"/>
      <w:r w:rsidRPr="00C724BB">
        <w:rPr>
          <w:rFonts w:ascii="Arial" w:hAnsi="Arial" w:cs="Arial"/>
          <w:color w:val="auto"/>
          <w:sz w:val="20"/>
          <w:szCs w:val="20"/>
        </w:rPr>
        <w:t xml:space="preserve"> opera, com averbação no Registro onde tem sede a matriz</w:t>
      </w:r>
    </w:p>
    <w:p w14:paraId="542DC884"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b/>
          <w:bCs/>
          <w:color w:val="auto"/>
          <w:sz w:val="20"/>
          <w:szCs w:val="20"/>
        </w:rPr>
        <w:t>Sociedade cooperativa:</w:t>
      </w:r>
      <w:r w:rsidRPr="00C724BB">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C724BB">
          <w:rPr>
            <w:rStyle w:val="Hyperlink"/>
            <w:rFonts w:ascii="Arial" w:hAnsi="Arial" w:cs="Arial"/>
            <w:color w:val="auto"/>
            <w:sz w:val="20"/>
            <w:szCs w:val="20"/>
          </w:rPr>
          <w:t>art. 107 da Lei nº 5.764, de 16 de dezembro 1971</w:t>
        </w:r>
      </w:hyperlink>
      <w:r w:rsidRPr="00C724BB">
        <w:rPr>
          <w:rFonts w:ascii="Arial" w:hAnsi="Arial" w:cs="Arial"/>
          <w:color w:val="auto"/>
          <w:sz w:val="20"/>
          <w:szCs w:val="20"/>
        </w:rPr>
        <w:t>.</w:t>
      </w:r>
    </w:p>
    <w:p w14:paraId="7B7253FB"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b/>
          <w:bCs/>
          <w:color w:val="auto"/>
          <w:sz w:val="20"/>
          <w:szCs w:val="20"/>
        </w:rPr>
        <w:t>Agricultor familiar:</w:t>
      </w:r>
      <w:r w:rsidRPr="00C724BB">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C724BB">
          <w:rPr>
            <w:rStyle w:val="Hyperlink"/>
            <w:rFonts w:ascii="Arial" w:hAnsi="Arial" w:cs="Arial"/>
            <w:color w:val="auto"/>
            <w:sz w:val="20"/>
            <w:szCs w:val="20"/>
          </w:rPr>
          <w:t xml:space="preserve"> art. 4º, §2º do Decreto nº 10.880, de 2 de dezembro de 2021</w:t>
        </w:r>
      </w:hyperlink>
      <w:r w:rsidRPr="00C724BB">
        <w:rPr>
          <w:rFonts w:ascii="Arial" w:hAnsi="Arial" w:cs="Arial"/>
          <w:color w:val="auto"/>
          <w:sz w:val="20"/>
          <w:szCs w:val="20"/>
        </w:rPr>
        <w:t>.</w:t>
      </w:r>
    </w:p>
    <w:p w14:paraId="6C0CB0D4"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b/>
          <w:bCs/>
          <w:color w:val="auto"/>
          <w:sz w:val="20"/>
          <w:szCs w:val="20"/>
        </w:rPr>
        <w:t>Produtor Rural:</w:t>
      </w:r>
      <w:r w:rsidRPr="00C724BB">
        <w:rPr>
          <w:rFonts w:ascii="Arial" w:hAnsi="Arial" w:cs="Arial"/>
          <w:color w:val="auto"/>
          <w:sz w:val="20"/>
          <w:szCs w:val="20"/>
        </w:rPr>
        <w:t xml:space="preserve"> matrícula no Cadastro Específico do INSS – CEI, que comprove a qualificação como produtor rural pessoa física, nos termos da </w:t>
      </w:r>
      <w:hyperlink r:id="rId26">
        <w:r w:rsidRPr="00C724BB">
          <w:rPr>
            <w:rStyle w:val="Hyperlink"/>
            <w:rFonts w:ascii="Arial" w:hAnsi="Arial" w:cs="Arial"/>
            <w:color w:val="auto"/>
            <w:sz w:val="20"/>
            <w:szCs w:val="20"/>
          </w:rPr>
          <w:t>Instrução Normativa RFB n. 971, de 13 de novembro de 2009</w:t>
        </w:r>
      </w:hyperlink>
      <w:r w:rsidRPr="00C724BB">
        <w:rPr>
          <w:rFonts w:ascii="Arial" w:hAnsi="Arial" w:cs="Arial"/>
          <w:color w:val="auto"/>
          <w:sz w:val="20"/>
          <w:szCs w:val="20"/>
        </w:rPr>
        <w:t xml:space="preserve"> (</w:t>
      </w:r>
      <w:proofErr w:type="spellStart"/>
      <w:r w:rsidRPr="00C724BB">
        <w:rPr>
          <w:rFonts w:ascii="Arial" w:hAnsi="Arial" w:cs="Arial"/>
          <w:color w:val="auto"/>
          <w:sz w:val="20"/>
          <w:szCs w:val="20"/>
        </w:rPr>
        <w:t>arts</w:t>
      </w:r>
      <w:proofErr w:type="spellEnd"/>
      <w:r w:rsidRPr="00C724BB">
        <w:rPr>
          <w:rFonts w:ascii="Arial" w:hAnsi="Arial" w:cs="Arial"/>
          <w:color w:val="auto"/>
          <w:sz w:val="20"/>
          <w:szCs w:val="20"/>
        </w:rPr>
        <w:t>. 17 a 19 e 165).</w:t>
      </w:r>
    </w:p>
    <w:p w14:paraId="1FF09FF6"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Os documentos apresentados deverão estar acompanhados de todas as alterações ou da consolidação respectiva.</w:t>
      </w:r>
    </w:p>
    <w:p w14:paraId="6D355843" w14:textId="77777777" w:rsidR="00B809FD" w:rsidRPr="00C724BB" w:rsidRDefault="00B809FD" w:rsidP="008C3C34">
      <w:pPr>
        <w:pStyle w:val="Nvel1-SemNumPreto"/>
        <w:rPr>
          <w:strike w:val="0"/>
          <w:color w:val="auto"/>
        </w:rPr>
      </w:pPr>
      <w:r w:rsidRPr="00C724BB">
        <w:rPr>
          <w:strike w:val="0"/>
          <w:color w:val="auto"/>
        </w:rPr>
        <w:t>Habilitação fiscal, social e trabalhista</w:t>
      </w:r>
    </w:p>
    <w:p w14:paraId="3287EF83"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w:t>
      </w:r>
      <w:r w:rsidRPr="00C724BB">
        <w:rPr>
          <w:rFonts w:ascii="Arial" w:hAnsi="Arial" w:cs="Arial"/>
          <w:color w:val="auto"/>
          <w:sz w:val="20"/>
          <w:szCs w:val="20"/>
        </w:rPr>
        <w:lastRenderedPageBreak/>
        <w:t>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Prova de regularidade com o Fundo de Garantia do Tempo de Serviço (FGTS);</w:t>
      </w:r>
    </w:p>
    <w:p w14:paraId="59F1B6B4"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 xml:space="preserve">Prova de regularidade com a Fazenda Estadual/Distrital </w:t>
      </w:r>
      <w:r w:rsidRPr="00C724BB">
        <w:rPr>
          <w:rFonts w:ascii="Arial" w:hAnsi="Arial" w:cs="Arial"/>
          <w:strike/>
          <w:color w:val="auto"/>
          <w:sz w:val="20"/>
          <w:szCs w:val="20"/>
        </w:rPr>
        <w:t>ou Municipal/Distrital</w:t>
      </w:r>
      <w:r w:rsidRPr="00C724BB">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C724BB" w:rsidRDefault="00B809FD" w:rsidP="008C3C34">
      <w:pPr>
        <w:pStyle w:val="Nvel1-SemNumPreto"/>
        <w:rPr>
          <w:strike w:val="0"/>
          <w:color w:val="auto"/>
        </w:rPr>
      </w:pPr>
      <w:r w:rsidRPr="00C724BB">
        <w:rPr>
          <w:strike w:val="0"/>
          <w:color w:val="auto"/>
        </w:rPr>
        <w:t>Qualificação Econômico-Financeira</w:t>
      </w:r>
    </w:p>
    <w:p w14:paraId="178B1F98"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C724BB">
          <w:rPr>
            <w:rStyle w:val="Hyperlink"/>
            <w:rFonts w:ascii="Arial" w:hAnsi="Arial" w:cs="Arial"/>
            <w:color w:val="auto"/>
            <w:sz w:val="20"/>
            <w:szCs w:val="20"/>
          </w:rPr>
          <w:t>art. 5º, inciso II, alínea “c”, da Instrução Normativa Seges/ME nº 116, de 2021</w:t>
        </w:r>
      </w:hyperlink>
      <w:r w:rsidRPr="00C724BB">
        <w:rPr>
          <w:rFonts w:ascii="Arial" w:hAnsi="Arial" w:cs="Arial"/>
          <w:color w:val="auto"/>
          <w:sz w:val="20"/>
          <w:szCs w:val="20"/>
        </w:rPr>
        <w:t xml:space="preserve">), ou de sociedade simples; </w:t>
      </w:r>
    </w:p>
    <w:p w14:paraId="4F47DAC4"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 xml:space="preserve">Certidão negativa de falência expedida pelo distribuidor da sede do fornecedor - </w:t>
      </w:r>
      <w:hyperlink r:id="rId28" w:anchor="art69">
        <w:r w:rsidRPr="00C724BB">
          <w:rPr>
            <w:rStyle w:val="Hyperlink"/>
            <w:rFonts w:ascii="Arial" w:hAnsi="Arial" w:cs="Arial"/>
            <w:color w:val="auto"/>
            <w:sz w:val="20"/>
            <w:szCs w:val="20"/>
          </w:rPr>
          <w:t>Lei nº 14.133, de 2021, art. 69, caput, inciso II</w:t>
        </w:r>
      </w:hyperlink>
      <w:r w:rsidRPr="00C724BB">
        <w:rPr>
          <w:rFonts w:ascii="Arial" w:hAnsi="Arial" w:cs="Arial"/>
          <w:color w:val="auto"/>
          <w:sz w:val="20"/>
          <w:szCs w:val="20"/>
        </w:rPr>
        <w:t>);</w:t>
      </w:r>
    </w:p>
    <w:p w14:paraId="12A07529"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C724BB" w:rsidRDefault="00B809FD" w:rsidP="00B809FD">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índices de Liquidez Geral (LG), Liquidez Corrente (LC), e Solvência Geral (SG) superiores a 1 (um);</w:t>
      </w:r>
    </w:p>
    <w:p w14:paraId="20268EC1" w14:textId="77777777" w:rsidR="00B809FD" w:rsidRPr="00C724BB" w:rsidRDefault="00B809FD" w:rsidP="00B809FD">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C724BB" w:rsidRDefault="00B809FD" w:rsidP="00B809FD">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C724BB" w:rsidRDefault="00B809FD" w:rsidP="00B809FD">
      <w:pPr>
        <w:pStyle w:val="Nivel3"/>
        <w:numPr>
          <w:ilvl w:val="2"/>
          <w:numId w:val="3"/>
        </w:numPr>
        <w:tabs>
          <w:tab w:val="clear" w:pos="2160"/>
        </w:tabs>
        <w:ind w:left="993"/>
        <w:rPr>
          <w:rFonts w:ascii="Arial" w:hAnsi="Arial"/>
          <w:color w:val="auto"/>
          <w:sz w:val="20"/>
          <w:szCs w:val="20"/>
        </w:rPr>
      </w:pPr>
      <w:r w:rsidRPr="00C724BB">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C724BB">
        <w:rPr>
          <w:rFonts w:ascii="Arial" w:hAnsi="Arial"/>
          <w:color w:val="auto"/>
          <w:sz w:val="20"/>
          <w:szCs w:val="20"/>
        </w:rPr>
        <w:t>Sped</w:t>
      </w:r>
      <w:proofErr w:type="spellEnd"/>
      <w:r w:rsidRPr="00C724BB">
        <w:rPr>
          <w:rFonts w:ascii="Arial" w:hAnsi="Arial"/>
          <w:color w:val="auto"/>
          <w:sz w:val="20"/>
          <w:szCs w:val="20"/>
        </w:rPr>
        <w:t>.</w:t>
      </w:r>
    </w:p>
    <w:p w14:paraId="24E26A90" w14:textId="49C871DF"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C724BB">
        <w:rPr>
          <w:rFonts w:ascii="Arial" w:hAnsi="Arial" w:cs="Arial"/>
          <w:color w:val="auto"/>
          <w:sz w:val="20"/>
          <w:szCs w:val="20"/>
        </w:rPr>
        <w:t>1</w:t>
      </w:r>
      <w:r w:rsidRPr="00C724BB">
        <w:rPr>
          <w:rFonts w:ascii="Arial" w:hAnsi="Arial" w:cs="Arial"/>
          <w:color w:val="auto"/>
          <w:sz w:val="20"/>
          <w:szCs w:val="20"/>
        </w:rPr>
        <w:t>% do valor total estimado da parcela pertinente.</w:t>
      </w:r>
    </w:p>
    <w:p w14:paraId="1D1ED82D"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C724BB" w:rsidRDefault="00B809FD" w:rsidP="00B809FD">
      <w:pPr>
        <w:pStyle w:val="Nvel2-Red"/>
        <w:numPr>
          <w:ilvl w:val="1"/>
          <w:numId w:val="3"/>
        </w:numPr>
        <w:ind w:left="993"/>
        <w:rPr>
          <w:i w:val="0"/>
          <w:iCs w:val="0"/>
          <w:color w:val="auto"/>
        </w:rPr>
      </w:pPr>
      <w:r w:rsidRPr="00C724BB">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C724BB" w:rsidRDefault="00B809FD" w:rsidP="008C3C34">
      <w:pPr>
        <w:pStyle w:val="Nvel1-SemNumPreto"/>
        <w:rPr>
          <w:strike w:val="0"/>
          <w:color w:val="auto"/>
        </w:rPr>
      </w:pPr>
      <w:r w:rsidRPr="00C724BB">
        <w:rPr>
          <w:strike w:val="0"/>
          <w:color w:val="auto"/>
        </w:rPr>
        <w:lastRenderedPageBreak/>
        <w:t>Qualificação Técnica</w:t>
      </w:r>
    </w:p>
    <w:p w14:paraId="5088D975" w14:textId="77777777" w:rsidR="00B809FD" w:rsidRPr="00C724BB" w:rsidRDefault="00B809FD" w:rsidP="00B809FD">
      <w:pPr>
        <w:pStyle w:val="Nvel2-Red"/>
        <w:numPr>
          <w:ilvl w:val="1"/>
          <w:numId w:val="3"/>
        </w:numPr>
        <w:ind w:left="993"/>
        <w:rPr>
          <w:i w:val="0"/>
          <w:iCs w:val="0"/>
          <w:color w:val="auto"/>
        </w:rPr>
      </w:pPr>
      <w:r w:rsidRPr="00C724BB">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C724BB" w:rsidRDefault="00B809FD" w:rsidP="00B809FD">
      <w:pPr>
        <w:pStyle w:val="Nivel2"/>
        <w:numPr>
          <w:ilvl w:val="1"/>
          <w:numId w:val="3"/>
        </w:numPr>
        <w:ind w:left="993"/>
        <w:rPr>
          <w:rFonts w:ascii="Arial" w:hAnsi="Arial" w:cs="Arial"/>
          <w:color w:val="auto"/>
          <w:sz w:val="20"/>
          <w:szCs w:val="20"/>
        </w:rPr>
      </w:pPr>
      <w:r w:rsidRPr="00C724BB">
        <w:rPr>
          <w:rFonts w:ascii="Arial" w:hAnsi="Arial" w:cs="Arial"/>
          <w:color w:val="auto"/>
          <w:sz w:val="20"/>
          <w:szCs w:val="20"/>
        </w:rPr>
        <w:t>Caso admitida a participação de cooperativas, será exigida a seguinte documentação complementar:</w:t>
      </w:r>
    </w:p>
    <w:p w14:paraId="270BC2AF" w14:textId="77777777" w:rsidR="00B809FD" w:rsidRPr="00C724BB" w:rsidRDefault="00B809FD" w:rsidP="009B3BD7">
      <w:pPr>
        <w:pStyle w:val="Nivel3"/>
        <w:numPr>
          <w:ilvl w:val="2"/>
          <w:numId w:val="3"/>
        </w:numPr>
        <w:tabs>
          <w:tab w:val="clear" w:pos="2160"/>
        </w:tabs>
        <w:ind w:left="1985"/>
        <w:rPr>
          <w:rFonts w:ascii="Arial" w:hAnsi="Arial"/>
          <w:color w:val="auto"/>
          <w:sz w:val="20"/>
          <w:szCs w:val="20"/>
        </w:rPr>
      </w:pPr>
      <w:r w:rsidRPr="00C724BB">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C724BB">
          <w:rPr>
            <w:rStyle w:val="Hyperlink"/>
            <w:rFonts w:ascii="Arial" w:hAnsi="Arial"/>
            <w:color w:val="auto"/>
            <w:sz w:val="20"/>
            <w:szCs w:val="20"/>
          </w:rPr>
          <w:t>arts</w:t>
        </w:r>
        <w:proofErr w:type="spellEnd"/>
        <w:r w:rsidRPr="00C724BB">
          <w:rPr>
            <w:rStyle w:val="Hyperlink"/>
            <w:rFonts w:ascii="Arial" w:hAnsi="Arial"/>
            <w:color w:val="auto"/>
            <w:sz w:val="20"/>
            <w:szCs w:val="20"/>
          </w:rPr>
          <w:t>. 4º, inciso XI, 21, inciso I</w:t>
        </w:r>
      </w:hyperlink>
      <w:r w:rsidRPr="00C724BB">
        <w:rPr>
          <w:rFonts w:ascii="Arial" w:hAnsi="Arial"/>
          <w:color w:val="auto"/>
          <w:sz w:val="20"/>
          <w:szCs w:val="20"/>
        </w:rPr>
        <w:t xml:space="preserve"> e </w:t>
      </w:r>
      <w:hyperlink r:id="rId30" w:anchor="art42">
        <w:r w:rsidRPr="00C724BB">
          <w:rPr>
            <w:rStyle w:val="Hyperlink"/>
            <w:rFonts w:ascii="Arial" w:hAnsi="Arial"/>
            <w:color w:val="auto"/>
            <w:sz w:val="20"/>
            <w:szCs w:val="20"/>
          </w:rPr>
          <w:t>42, §§2º a 6º da Lei n. 5.764, de 1971</w:t>
        </w:r>
      </w:hyperlink>
      <w:r w:rsidRPr="00C724BB">
        <w:rPr>
          <w:rFonts w:ascii="Arial" w:hAnsi="Arial"/>
          <w:color w:val="auto"/>
          <w:sz w:val="20"/>
          <w:szCs w:val="20"/>
        </w:rPr>
        <w:t>;</w:t>
      </w:r>
    </w:p>
    <w:p w14:paraId="09386ED9" w14:textId="77777777" w:rsidR="00B809FD" w:rsidRPr="00C724BB" w:rsidRDefault="00B809FD" w:rsidP="009B3BD7">
      <w:pPr>
        <w:pStyle w:val="Nivel3"/>
        <w:numPr>
          <w:ilvl w:val="2"/>
          <w:numId w:val="3"/>
        </w:numPr>
        <w:tabs>
          <w:tab w:val="clear" w:pos="2160"/>
        </w:tabs>
        <w:ind w:left="1985"/>
        <w:rPr>
          <w:rFonts w:ascii="Arial" w:hAnsi="Arial"/>
          <w:color w:val="auto"/>
          <w:sz w:val="20"/>
          <w:szCs w:val="20"/>
        </w:rPr>
      </w:pPr>
      <w:r w:rsidRPr="00C724BB">
        <w:rPr>
          <w:rFonts w:ascii="Arial" w:hAnsi="Arial"/>
          <w:color w:val="auto"/>
          <w:sz w:val="20"/>
          <w:szCs w:val="20"/>
        </w:rPr>
        <w:t>A declaração de regularidade de situação do contribuinte individual – DRSCI, para cada um dos cooperados indicados;</w:t>
      </w:r>
    </w:p>
    <w:p w14:paraId="550121F2" w14:textId="77777777" w:rsidR="00B809FD" w:rsidRPr="00C724BB" w:rsidRDefault="00B809FD" w:rsidP="009B3BD7">
      <w:pPr>
        <w:pStyle w:val="Nivel3"/>
        <w:numPr>
          <w:ilvl w:val="2"/>
          <w:numId w:val="3"/>
        </w:numPr>
        <w:tabs>
          <w:tab w:val="clear" w:pos="2160"/>
        </w:tabs>
        <w:ind w:left="1985"/>
        <w:rPr>
          <w:rFonts w:ascii="Arial" w:hAnsi="Arial"/>
          <w:color w:val="auto"/>
          <w:sz w:val="20"/>
          <w:szCs w:val="20"/>
        </w:rPr>
      </w:pPr>
      <w:r w:rsidRPr="00C724BB">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C724BB" w:rsidRDefault="00B809FD" w:rsidP="009B3BD7">
      <w:pPr>
        <w:pStyle w:val="Nivel3"/>
        <w:numPr>
          <w:ilvl w:val="2"/>
          <w:numId w:val="3"/>
        </w:numPr>
        <w:tabs>
          <w:tab w:val="clear" w:pos="2160"/>
        </w:tabs>
        <w:ind w:left="1985"/>
        <w:rPr>
          <w:rFonts w:ascii="Arial" w:hAnsi="Arial"/>
          <w:color w:val="auto"/>
          <w:sz w:val="20"/>
          <w:szCs w:val="20"/>
        </w:rPr>
      </w:pPr>
      <w:r w:rsidRPr="00C724BB">
        <w:rPr>
          <w:rFonts w:ascii="Arial" w:hAnsi="Arial"/>
          <w:color w:val="auto"/>
          <w:sz w:val="20"/>
          <w:szCs w:val="20"/>
        </w:rPr>
        <w:t xml:space="preserve">O registro previsto na </w:t>
      </w:r>
      <w:hyperlink r:id="rId31" w:anchor="art107">
        <w:r w:rsidRPr="00C724BB">
          <w:rPr>
            <w:rStyle w:val="Hyperlink"/>
            <w:rFonts w:ascii="Arial" w:hAnsi="Arial"/>
            <w:color w:val="auto"/>
            <w:sz w:val="20"/>
            <w:szCs w:val="20"/>
          </w:rPr>
          <w:t>Lei n. 5.764, de 1971, art. 107</w:t>
        </w:r>
      </w:hyperlink>
      <w:r w:rsidRPr="00C724BB">
        <w:rPr>
          <w:rFonts w:ascii="Arial" w:hAnsi="Arial"/>
          <w:color w:val="auto"/>
          <w:sz w:val="20"/>
          <w:szCs w:val="20"/>
        </w:rPr>
        <w:t>;</w:t>
      </w:r>
    </w:p>
    <w:p w14:paraId="7780FBF0" w14:textId="77777777" w:rsidR="00B809FD" w:rsidRPr="00C724BB" w:rsidRDefault="00B809FD" w:rsidP="009B3BD7">
      <w:pPr>
        <w:pStyle w:val="Nivel3"/>
        <w:numPr>
          <w:ilvl w:val="2"/>
          <w:numId w:val="3"/>
        </w:numPr>
        <w:tabs>
          <w:tab w:val="clear" w:pos="2160"/>
        </w:tabs>
        <w:ind w:left="1985"/>
        <w:rPr>
          <w:rFonts w:ascii="Arial" w:hAnsi="Arial"/>
          <w:color w:val="auto"/>
          <w:sz w:val="20"/>
          <w:szCs w:val="20"/>
        </w:rPr>
      </w:pPr>
      <w:r w:rsidRPr="00C724BB">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C724BB" w:rsidRDefault="00B809FD" w:rsidP="009B3BD7">
      <w:pPr>
        <w:pStyle w:val="Nivel3"/>
        <w:numPr>
          <w:ilvl w:val="2"/>
          <w:numId w:val="3"/>
        </w:numPr>
        <w:tabs>
          <w:tab w:val="clear" w:pos="2160"/>
        </w:tabs>
        <w:ind w:left="1985"/>
        <w:rPr>
          <w:rFonts w:ascii="Arial" w:hAnsi="Arial"/>
          <w:color w:val="auto"/>
          <w:sz w:val="20"/>
          <w:szCs w:val="20"/>
        </w:rPr>
      </w:pPr>
      <w:r w:rsidRPr="00C724BB">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C724BB"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C724BB">
        <w:rPr>
          <w:rFonts w:ascii="Arial" w:eastAsia="Arial" w:hAnsi="Arial" w:cs="Arial"/>
          <w:b/>
          <w:color w:val="auto"/>
          <w:sz w:val="20"/>
          <w:szCs w:val="20"/>
        </w:rPr>
        <w:t>ESTIMATIVAS DO VALOR DA CONTRATAÇÃO</w:t>
      </w:r>
      <w:r w:rsidR="00521B0F" w:rsidRPr="00C724BB">
        <w:rPr>
          <w:rFonts w:ascii="Arial" w:eastAsia="Arial" w:hAnsi="Arial" w:cs="Arial"/>
          <w:b/>
          <w:color w:val="auto"/>
          <w:sz w:val="20"/>
          <w:szCs w:val="20"/>
        </w:rPr>
        <w:t xml:space="preserve"> </w:t>
      </w:r>
    </w:p>
    <w:p w14:paraId="6FE1F17A" w14:textId="76BF52A2" w:rsidR="00E05533" w:rsidRPr="00C724BB" w:rsidRDefault="00E05533" w:rsidP="00E05533">
      <w:pPr>
        <w:pStyle w:val="Nvel2-Red"/>
        <w:numPr>
          <w:ilvl w:val="1"/>
          <w:numId w:val="3"/>
        </w:numPr>
        <w:ind w:left="993"/>
        <w:rPr>
          <w:b/>
          <w:bCs/>
          <w:i w:val="0"/>
          <w:iCs w:val="0"/>
          <w:color w:val="auto"/>
        </w:rPr>
      </w:pPr>
      <w:r w:rsidRPr="00C724BB">
        <w:rPr>
          <w:i w:val="0"/>
          <w:iCs w:val="0"/>
          <w:color w:val="auto"/>
        </w:rPr>
        <w:t>O custo estimado total da contratação é o estabelecido no item 1, conforme custos unitários apostos na tabela.</w:t>
      </w:r>
    </w:p>
    <w:p w14:paraId="4810EA9D" w14:textId="24D21028" w:rsidR="00E05533" w:rsidRPr="00C724BB" w:rsidRDefault="00E05533" w:rsidP="00E05533">
      <w:pPr>
        <w:pStyle w:val="Nvel2-Red"/>
        <w:numPr>
          <w:ilvl w:val="1"/>
          <w:numId w:val="3"/>
        </w:numPr>
        <w:ind w:left="993"/>
        <w:rPr>
          <w:i w:val="0"/>
          <w:iCs w:val="0"/>
          <w:color w:val="auto"/>
        </w:rPr>
      </w:pPr>
      <w:r w:rsidRPr="00C724BB">
        <w:rPr>
          <w:rFonts w:eastAsia="MS Mincho"/>
          <w:i w:val="0"/>
          <w:iCs w:val="0"/>
          <w:color w:val="auto"/>
        </w:rPr>
        <w:t xml:space="preserve">Em caso de licitação para Registro de Preços, os preços </w:t>
      </w:r>
      <w:r w:rsidRPr="00C724BB">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5374AFA9" w14:textId="363FDE3D" w:rsidR="00DF2CD2" w:rsidRPr="00C724BB"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C724BB">
        <w:rPr>
          <w:rFonts w:ascii="Arial" w:eastAsia="Arial" w:hAnsi="Arial" w:cs="Arial"/>
          <w:b/>
          <w:color w:val="auto"/>
          <w:sz w:val="20"/>
          <w:szCs w:val="20"/>
        </w:rPr>
        <w:t>ADEQUAÇÃO ORÇAMENTÁRIA</w:t>
      </w:r>
    </w:p>
    <w:p w14:paraId="6489E5C5" w14:textId="2D48F319" w:rsidR="00E05533" w:rsidRPr="00C724BB"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C724BB">
        <w:rPr>
          <w:rFonts w:ascii="Arial" w:eastAsia="Arial" w:hAnsi="Arial" w:cs="Arial"/>
          <w:color w:val="auto"/>
          <w:sz w:val="20"/>
          <w:szCs w:val="20"/>
        </w:rPr>
        <w:t>As despesas decorrentes da presente contratação correrão à conta de recursos específicos consignados no Orçamento Geral.</w:t>
      </w:r>
    </w:p>
    <w:p w14:paraId="1940A4CA" w14:textId="77777777" w:rsidR="00E05533" w:rsidRPr="00C724BB"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C724BB">
        <w:rPr>
          <w:rFonts w:ascii="Arial" w:eastAsia="Arial" w:hAnsi="Arial" w:cs="Arial"/>
          <w:color w:val="auto"/>
          <w:sz w:val="20"/>
          <w:szCs w:val="20"/>
        </w:rPr>
        <w:t>A contratação será atendida pela seguinte dotação:</w:t>
      </w:r>
    </w:p>
    <w:p w14:paraId="7649FFFE" w14:textId="434FF7AE" w:rsidR="00A43D0F" w:rsidRPr="00C724BB" w:rsidRDefault="00A43D0F" w:rsidP="00E05533">
      <w:pPr>
        <w:tabs>
          <w:tab w:val="left" w:pos="426"/>
        </w:tabs>
        <w:spacing w:before="119" w:after="0" w:line="240" w:lineRule="auto"/>
        <w:ind w:left="567" w:right="-30"/>
        <w:jc w:val="both"/>
        <w:rPr>
          <w:rFonts w:ascii="Arial" w:eastAsia="Arial" w:hAnsi="Arial" w:cs="Arial"/>
          <w:color w:val="auto"/>
          <w:sz w:val="20"/>
          <w:szCs w:val="20"/>
        </w:rPr>
      </w:pPr>
    </w:p>
    <w:tbl>
      <w:tblPr>
        <w:tblpPr w:leftFromText="141" w:rightFromText="141" w:vertAnchor="text" w:horzAnchor="margin" w:tblpY="-79"/>
        <w:tblW w:w="9866" w:type="dxa"/>
        <w:tblBorders>
          <w:top w:val="double" w:sz="6" w:space="0" w:color="BABABA"/>
          <w:left w:val="double" w:sz="6" w:space="0" w:color="BABABA"/>
          <w:bottom w:val="double" w:sz="6" w:space="0" w:color="BABABA"/>
          <w:right w:val="double" w:sz="6" w:space="0" w:color="BABABA"/>
          <w:insideH w:val="double" w:sz="6" w:space="0" w:color="BABABA"/>
          <w:insideV w:val="double" w:sz="6" w:space="0" w:color="BABABA"/>
        </w:tblBorders>
        <w:tblLayout w:type="fixed"/>
        <w:tblLook w:val="01E0" w:firstRow="1" w:lastRow="1" w:firstColumn="1" w:lastColumn="1" w:noHBand="0" w:noVBand="0"/>
      </w:tblPr>
      <w:tblGrid>
        <w:gridCol w:w="1249"/>
        <w:gridCol w:w="1975"/>
        <w:gridCol w:w="1856"/>
        <w:gridCol w:w="1908"/>
        <w:gridCol w:w="1353"/>
        <w:gridCol w:w="850"/>
        <w:gridCol w:w="662"/>
        <w:gridCol w:w="13"/>
      </w:tblGrid>
      <w:tr w:rsidR="00C724BB" w:rsidRPr="00C724BB" w14:paraId="7100823F" w14:textId="77777777" w:rsidTr="00DA24D9">
        <w:trPr>
          <w:gridAfter w:val="1"/>
          <w:wAfter w:w="13" w:type="dxa"/>
          <w:trHeight w:val="381"/>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6934A709"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lastRenderedPageBreak/>
              <w:t>UNIDADE GESTORA</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23F8E29B"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ÓRGÃO ORÇAMENTARIO</w:t>
            </w:r>
          </w:p>
        </w:tc>
        <w:tc>
          <w:tcPr>
            <w:tcW w:w="1856" w:type="dxa"/>
            <w:tcBorders>
              <w:top w:val="double" w:sz="6" w:space="0" w:color="BABABA"/>
              <w:left w:val="double" w:sz="6" w:space="0" w:color="BABABA"/>
              <w:bottom w:val="double" w:sz="6" w:space="0" w:color="BABABA"/>
              <w:right w:val="double" w:sz="6" w:space="0" w:color="BABABA"/>
            </w:tcBorders>
            <w:vAlign w:val="center"/>
            <w:hideMark/>
          </w:tcPr>
          <w:p w14:paraId="1E1A2216"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UND ORÇAMENTARIA</w:t>
            </w:r>
          </w:p>
        </w:tc>
        <w:tc>
          <w:tcPr>
            <w:tcW w:w="1908" w:type="dxa"/>
            <w:tcBorders>
              <w:top w:val="double" w:sz="6" w:space="0" w:color="BABABA"/>
              <w:left w:val="double" w:sz="6" w:space="0" w:color="BABABA"/>
              <w:bottom w:val="double" w:sz="6" w:space="0" w:color="BABABA"/>
              <w:right w:val="double" w:sz="6" w:space="0" w:color="BABABA"/>
            </w:tcBorders>
            <w:vAlign w:val="center"/>
            <w:hideMark/>
          </w:tcPr>
          <w:p w14:paraId="6B9A6E4C"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FUNÇÃO/ SUBFUNÇÃO</w:t>
            </w:r>
          </w:p>
        </w:tc>
        <w:tc>
          <w:tcPr>
            <w:tcW w:w="1353" w:type="dxa"/>
            <w:tcBorders>
              <w:top w:val="double" w:sz="6" w:space="0" w:color="BABABA"/>
              <w:left w:val="double" w:sz="6" w:space="0" w:color="BABABA"/>
              <w:bottom w:val="double" w:sz="6" w:space="0" w:color="BABABA"/>
              <w:right w:val="double" w:sz="6" w:space="0" w:color="BABABA"/>
            </w:tcBorders>
            <w:vAlign w:val="center"/>
            <w:hideMark/>
          </w:tcPr>
          <w:p w14:paraId="1E863E51"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PROGRAMA</w:t>
            </w:r>
          </w:p>
        </w:tc>
        <w:tc>
          <w:tcPr>
            <w:tcW w:w="850" w:type="dxa"/>
            <w:tcBorders>
              <w:top w:val="double" w:sz="6" w:space="0" w:color="BABABA"/>
              <w:left w:val="double" w:sz="6" w:space="0" w:color="BABABA"/>
              <w:bottom w:val="double" w:sz="6" w:space="0" w:color="BABABA"/>
              <w:right w:val="double" w:sz="6" w:space="0" w:color="BABABA"/>
            </w:tcBorders>
            <w:vAlign w:val="center"/>
            <w:hideMark/>
          </w:tcPr>
          <w:p w14:paraId="1F1161B3"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AÇÃO</w:t>
            </w:r>
          </w:p>
        </w:tc>
        <w:tc>
          <w:tcPr>
            <w:tcW w:w="662" w:type="dxa"/>
            <w:tcBorders>
              <w:top w:val="double" w:sz="6" w:space="0" w:color="BABABA"/>
              <w:left w:val="double" w:sz="6" w:space="0" w:color="BABABA"/>
              <w:bottom w:val="double" w:sz="6" w:space="0" w:color="BABABA"/>
              <w:right w:val="double" w:sz="6" w:space="0" w:color="BABABA"/>
            </w:tcBorders>
            <w:vAlign w:val="center"/>
            <w:hideMark/>
          </w:tcPr>
          <w:p w14:paraId="78DDD34F"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ND</w:t>
            </w:r>
          </w:p>
        </w:tc>
      </w:tr>
      <w:tr w:rsidR="00C724BB" w:rsidRPr="00C724BB" w14:paraId="73146F0E" w14:textId="77777777" w:rsidTr="00DA24D9">
        <w:trPr>
          <w:gridAfter w:val="1"/>
          <w:wAfter w:w="13" w:type="dxa"/>
          <w:trHeight w:val="335"/>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3B91912A"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18001</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5A7ACFD9"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21000</w:t>
            </w:r>
          </w:p>
        </w:tc>
        <w:tc>
          <w:tcPr>
            <w:tcW w:w="1856" w:type="dxa"/>
            <w:tcBorders>
              <w:top w:val="double" w:sz="6" w:space="0" w:color="BABABA"/>
              <w:left w:val="double" w:sz="6" w:space="0" w:color="BABABA"/>
              <w:bottom w:val="double" w:sz="6" w:space="0" w:color="BABABA"/>
              <w:right w:val="double" w:sz="6" w:space="0" w:color="BABABA"/>
            </w:tcBorders>
            <w:vAlign w:val="center"/>
            <w:hideMark/>
          </w:tcPr>
          <w:p w14:paraId="34849EA2"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21001</w:t>
            </w:r>
          </w:p>
        </w:tc>
        <w:tc>
          <w:tcPr>
            <w:tcW w:w="1908" w:type="dxa"/>
            <w:tcBorders>
              <w:top w:val="double" w:sz="6" w:space="0" w:color="BABABA"/>
              <w:left w:val="double" w:sz="6" w:space="0" w:color="BABABA"/>
              <w:bottom w:val="double" w:sz="6" w:space="0" w:color="BABABA"/>
              <w:right w:val="double" w:sz="6" w:space="0" w:color="BABABA"/>
            </w:tcBorders>
            <w:vAlign w:val="center"/>
            <w:hideMark/>
          </w:tcPr>
          <w:p w14:paraId="5EC68EC8"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12/122</w:t>
            </w:r>
          </w:p>
        </w:tc>
        <w:tc>
          <w:tcPr>
            <w:tcW w:w="1353" w:type="dxa"/>
            <w:tcBorders>
              <w:top w:val="double" w:sz="6" w:space="0" w:color="BABABA"/>
              <w:left w:val="double" w:sz="6" w:space="0" w:color="BABABA"/>
              <w:bottom w:val="double" w:sz="6" w:space="0" w:color="BABABA"/>
              <w:right w:val="double" w:sz="6" w:space="0" w:color="BABABA"/>
            </w:tcBorders>
            <w:vAlign w:val="center"/>
            <w:hideMark/>
          </w:tcPr>
          <w:p w14:paraId="02607802"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57</w:t>
            </w:r>
          </w:p>
        </w:tc>
        <w:tc>
          <w:tcPr>
            <w:tcW w:w="850" w:type="dxa"/>
            <w:tcBorders>
              <w:top w:val="double" w:sz="6" w:space="0" w:color="BABABA"/>
              <w:left w:val="double" w:sz="6" w:space="0" w:color="BABABA"/>
              <w:bottom w:val="double" w:sz="6" w:space="0" w:color="BABABA"/>
              <w:right w:val="double" w:sz="6" w:space="0" w:color="BABABA"/>
            </w:tcBorders>
            <w:vAlign w:val="center"/>
            <w:hideMark/>
          </w:tcPr>
          <w:p w14:paraId="49E8A70A"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2.107</w:t>
            </w:r>
          </w:p>
        </w:tc>
        <w:tc>
          <w:tcPr>
            <w:tcW w:w="662" w:type="dxa"/>
            <w:tcBorders>
              <w:top w:val="double" w:sz="6" w:space="0" w:color="BABABA"/>
              <w:left w:val="double" w:sz="6" w:space="0" w:color="BABABA"/>
              <w:bottom w:val="double" w:sz="6" w:space="0" w:color="BABABA"/>
              <w:right w:val="double" w:sz="6" w:space="0" w:color="BABABA"/>
            </w:tcBorders>
            <w:vAlign w:val="center"/>
            <w:hideMark/>
          </w:tcPr>
          <w:p w14:paraId="7D5CFAF4"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30</w:t>
            </w:r>
          </w:p>
        </w:tc>
      </w:tr>
      <w:tr w:rsidR="00C724BB" w:rsidRPr="00C724BB" w14:paraId="7E95F96C" w14:textId="77777777" w:rsidTr="00DA24D9">
        <w:trPr>
          <w:trHeight w:val="360"/>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71F55535"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FONTE DE</w:t>
            </w:r>
          </w:p>
          <w:p w14:paraId="6BD2CC76"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b/>
                <w:bCs/>
                <w:color w:val="auto"/>
                <w:sz w:val="19"/>
                <w:szCs w:val="19"/>
                <w:lang w:val="pt-PT"/>
              </w:rPr>
              <w:t>RECURSO</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10FAAE9A"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MDE</w:t>
            </w:r>
          </w:p>
        </w:tc>
        <w:tc>
          <w:tcPr>
            <w:tcW w:w="6642" w:type="dxa"/>
            <w:gridSpan w:val="6"/>
            <w:tcBorders>
              <w:top w:val="double" w:sz="6" w:space="0" w:color="BABABA"/>
              <w:left w:val="double" w:sz="6" w:space="0" w:color="BABABA"/>
              <w:bottom w:val="double" w:sz="6" w:space="0" w:color="BABABA"/>
              <w:right w:val="double" w:sz="6" w:space="0" w:color="BABABA"/>
            </w:tcBorders>
            <w:vAlign w:val="center"/>
            <w:hideMark/>
          </w:tcPr>
          <w:p w14:paraId="7C08F46D"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2034 -3.3.90.30.00</w:t>
            </w:r>
          </w:p>
        </w:tc>
      </w:tr>
      <w:tr w:rsidR="00C724BB" w:rsidRPr="00C724BB" w14:paraId="57CA735C" w14:textId="77777777" w:rsidTr="00DA24D9">
        <w:trPr>
          <w:gridAfter w:val="1"/>
          <w:wAfter w:w="13" w:type="dxa"/>
          <w:trHeight w:val="628"/>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5A8E9FF1"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UNIDADE GESTORA</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2C9AB632"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ÓRGÃO ORÇAMENTARIO</w:t>
            </w:r>
          </w:p>
        </w:tc>
        <w:tc>
          <w:tcPr>
            <w:tcW w:w="1856" w:type="dxa"/>
            <w:tcBorders>
              <w:top w:val="double" w:sz="6" w:space="0" w:color="BABABA"/>
              <w:left w:val="double" w:sz="6" w:space="0" w:color="BABABA"/>
              <w:bottom w:val="double" w:sz="6" w:space="0" w:color="BABABA"/>
              <w:right w:val="double" w:sz="6" w:space="0" w:color="BABABA"/>
            </w:tcBorders>
            <w:vAlign w:val="center"/>
            <w:hideMark/>
          </w:tcPr>
          <w:p w14:paraId="464C673E"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UND ORÇAMENTARIA</w:t>
            </w:r>
          </w:p>
        </w:tc>
        <w:tc>
          <w:tcPr>
            <w:tcW w:w="1908" w:type="dxa"/>
            <w:tcBorders>
              <w:top w:val="double" w:sz="6" w:space="0" w:color="BABABA"/>
              <w:left w:val="double" w:sz="6" w:space="0" w:color="BABABA"/>
              <w:bottom w:val="double" w:sz="6" w:space="0" w:color="BABABA"/>
              <w:right w:val="double" w:sz="6" w:space="0" w:color="BABABA"/>
            </w:tcBorders>
            <w:vAlign w:val="center"/>
            <w:hideMark/>
          </w:tcPr>
          <w:p w14:paraId="7C218F82"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FUNÇÃO/ SUBFUNÇÃO</w:t>
            </w:r>
          </w:p>
        </w:tc>
        <w:tc>
          <w:tcPr>
            <w:tcW w:w="1353" w:type="dxa"/>
            <w:tcBorders>
              <w:top w:val="double" w:sz="6" w:space="0" w:color="BABABA"/>
              <w:left w:val="double" w:sz="6" w:space="0" w:color="BABABA"/>
              <w:bottom w:val="double" w:sz="6" w:space="0" w:color="BABABA"/>
              <w:right w:val="double" w:sz="6" w:space="0" w:color="BABABA"/>
            </w:tcBorders>
            <w:vAlign w:val="center"/>
            <w:hideMark/>
          </w:tcPr>
          <w:p w14:paraId="2E8B7433"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PROGRAMA</w:t>
            </w:r>
          </w:p>
        </w:tc>
        <w:tc>
          <w:tcPr>
            <w:tcW w:w="850" w:type="dxa"/>
            <w:tcBorders>
              <w:top w:val="double" w:sz="6" w:space="0" w:color="BABABA"/>
              <w:left w:val="double" w:sz="6" w:space="0" w:color="BABABA"/>
              <w:bottom w:val="double" w:sz="6" w:space="0" w:color="BABABA"/>
              <w:right w:val="double" w:sz="6" w:space="0" w:color="BABABA"/>
            </w:tcBorders>
            <w:vAlign w:val="center"/>
            <w:hideMark/>
          </w:tcPr>
          <w:p w14:paraId="36F599AD"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AÇÃO</w:t>
            </w:r>
          </w:p>
        </w:tc>
        <w:tc>
          <w:tcPr>
            <w:tcW w:w="662" w:type="dxa"/>
            <w:tcBorders>
              <w:top w:val="double" w:sz="6" w:space="0" w:color="BABABA"/>
              <w:left w:val="double" w:sz="6" w:space="0" w:color="BABABA"/>
              <w:bottom w:val="double" w:sz="6" w:space="0" w:color="BABABA"/>
              <w:right w:val="double" w:sz="6" w:space="0" w:color="BABABA"/>
            </w:tcBorders>
            <w:vAlign w:val="center"/>
            <w:hideMark/>
          </w:tcPr>
          <w:p w14:paraId="071550D3"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ND</w:t>
            </w:r>
          </w:p>
        </w:tc>
      </w:tr>
      <w:tr w:rsidR="00C724BB" w:rsidRPr="00C724BB" w14:paraId="670DC8AD" w14:textId="77777777" w:rsidTr="00DA24D9">
        <w:trPr>
          <w:gridAfter w:val="1"/>
          <w:wAfter w:w="13" w:type="dxa"/>
          <w:trHeight w:val="335"/>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0CB87FEB"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18001</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1D1018A4"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21000</w:t>
            </w:r>
          </w:p>
        </w:tc>
        <w:tc>
          <w:tcPr>
            <w:tcW w:w="1856" w:type="dxa"/>
            <w:tcBorders>
              <w:top w:val="double" w:sz="6" w:space="0" w:color="BABABA"/>
              <w:left w:val="double" w:sz="6" w:space="0" w:color="BABABA"/>
              <w:bottom w:val="double" w:sz="6" w:space="0" w:color="BABABA"/>
              <w:right w:val="double" w:sz="6" w:space="0" w:color="BABABA"/>
            </w:tcBorders>
            <w:vAlign w:val="center"/>
            <w:hideMark/>
          </w:tcPr>
          <w:p w14:paraId="0D8DFCE2"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21001</w:t>
            </w:r>
          </w:p>
        </w:tc>
        <w:tc>
          <w:tcPr>
            <w:tcW w:w="1908" w:type="dxa"/>
            <w:tcBorders>
              <w:top w:val="double" w:sz="6" w:space="0" w:color="BABABA"/>
              <w:left w:val="double" w:sz="6" w:space="0" w:color="BABABA"/>
              <w:bottom w:val="double" w:sz="6" w:space="0" w:color="BABABA"/>
              <w:right w:val="double" w:sz="6" w:space="0" w:color="BABABA"/>
            </w:tcBorders>
            <w:vAlign w:val="center"/>
            <w:hideMark/>
          </w:tcPr>
          <w:p w14:paraId="1B2B3183"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12/122</w:t>
            </w:r>
          </w:p>
        </w:tc>
        <w:tc>
          <w:tcPr>
            <w:tcW w:w="1353" w:type="dxa"/>
            <w:tcBorders>
              <w:top w:val="double" w:sz="6" w:space="0" w:color="BABABA"/>
              <w:left w:val="double" w:sz="6" w:space="0" w:color="BABABA"/>
              <w:bottom w:val="double" w:sz="6" w:space="0" w:color="BABABA"/>
              <w:right w:val="double" w:sz="6" w:space="0" w:color="BABABA"/>
            </w:tcBorders>
            <w:vAlign w:val="center"/>
            <w:hideMark/>
          </w:tcPr>
          <w:p w14:paraId="63172609"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68</w:t>
            </w:r>
          </w:p>
        </w:tc>
        <w:tc>
          <w:tcPr>
            <w:tcW w:w="850" w:type="dxa"/>
            <w:tcBorders>
              <w:top w:val="double" w:sz="6" w:space="0" w:color="BABABA"/>
              <w:left w:val="double" w:sz="6" w:space="0" w:color="BABABA"/>
              <w:bottom w:val="double" w:sz="6" w:space="0" w:color="BABABA"/>
              <w:right w:val="double" w:sz="6" w:space="0" w:color="BABABA"/>
            </w:tcBorders>
            <w:vAlign w:val="center"/>
            <w:hideMark/>
          </w:tcPr>
          <w:p w14:paraId="0A1B10FF"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2.263</w:t>
            </w:r>
          </w:p>
        </w:tc>
        <w:tc>
          <w:tcPr>
            <w:tcW w:w="662" w:type="dxa"/>
            <w:tcBorders>
              <w:top w:val="double" w:sz="6" w:space="0" w:color="BABABA"/>
              <w:left w:val="double" w:sz="6" w:space="0" w:color="BABABA"/>
              <w:bottom w:val="double" w:sz="6" w:space="0" w:color="BABABA"/>
              <w:right w:val="double" w:sz="6" w:space="0" w:color="BABABA"/>
            </w:tcBorders>
            <w:vAlign w:val="center"/>
            <w:hideMark/>
          </w:tcPr>
          <w:p w14:paraId="4B67C56D"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30</w:t>
            </w:r>
          </w:p>
        </w:tc>
      </w:tr>
      <w:tr w:rsidR="00C724BB" w:rsidRPr="00C724BB" w14:paraId="367A1C67" w14:textId="77777777" w:rsidTr="00DA24D9">
        <w:trPr>
          <w:trHeight w:val="396"/>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16D88C23"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FONTE DE</w:t>
            </w:r>
          </w:p>
          <w:p w14:paraId="0C84D4CA"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RECURSO</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5EE3F417"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MDE</w:t>
            </w:r>
          </w:p>
        </w:tc>
        <w:tc>
          <w:tcPr>
            <w:tcW w:w="6642" w:type="dxa"/>
            <w:gridSpan w:val="6"/>
            <w:tcBorders>
              <w:top w:val="double" w:sz="6" w:space="0" w:color="BABABA"/>
              <w:left w:val="double" w:sz="6" w:space="0" w:color="BABABA"/>
              <w:bottom w:val="double" w:sz="6" w:space="0" w:color="BABABA"/>
              <w:right w:val="double" w:sz="6" w:space="0" w:color="BABABA"/>
            </w:tcBorders>
            <w:vAlign w:val="center"/>
            <w:hideMark/>
          </w:tcPr>
          <w:p w14:paraId="6A1804B9"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2052 -3.3.90.30.00</w:t>
            </w:r>
          </w:p>
        </w:tc>
      </w:tr>
      <w:tr w:rsidR="00C724BB" w:rsidRPr="00C724BB" w14:paraId="5984A752" w14:textId="77777777" w:rsidTr="00DA24D9">
        <w:trPr>
          <w:trHeight w:val="474"/>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05A0642D"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FONTE DE</w:t>
            </w:r>
          </w:p>
          <w:p w14:paraId="752FD422"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RECURSO</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46EA089F"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QSE</w:t>
            </w:r>
          </w:p>
        </w:tc>
        <w:tc>
          <w:tcPr>
            <w:tcW w:w="6642" w:type="dxa"/>
            <w:gridSpan w:val="6"/>
            <w:tcBorders>
              <w:top w:val="double" w:sz="6" w:space="0" w:color="BABABA"/>
              <w:left w:val="double" w:sz="6" w:space="0" w:color="BABABA"/>
              <w:bottom w:val="double" w:sz="6" w:space="0" w:color="BABABA"/>
              <w:right w:val="double" w:sz="6" w:space="0" w:color="BABABA"/>
            </w:tcBorders>
            <w:vAlign w:val="center"/>
            <w:hideMark/>
          </w:tcPr>
          <w:p w14:paraId="1B59A7BC"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2053- 3.3.90.30.00</w:t>
            </w:r>
          </w:p>
        </w:tc>
      </w:tr>
      <w:tr w:rsidR="00C724BB" w:rsidRPr="00C724BB" w14:paraId="1138D32A" w14:textId="77777777" w:rsidTr="00DA24D9">
        <w:trPr>
          <w:gridAfter w:val="1"/>
          <w:wAfter w:w="13" w:type="dxa"/>
          <w:trHeight w:val="628"/>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5113CE54"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UNIDADE GESTORA</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7FDF48AD"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ÓRGÃO ORÇAMENTARIO</w:t>
            </w:r>
          </w:p>
        </w:tc>
        <w:tc>
          <w:tcPr>
            <w:tcW w:w="1856" w:type="dxa"/>
            <w:tcBorders>
              <w:top w:val="double" w:sz="6" w:space="0" w:color="BABABA"/>
              <w:left w:val="double" w:sz="6" w:space="0" w:color="BABABA"/>
              <w:bottom w:val="double" w:sz="6" w:space="0" w:color="BABABA"/>
              <w:right w:val="double" w:sz="6" w:space="0" w:color="BABABA"/>
            </w:tcBorders>
            <w:vAlign w:val="center"/>
            <w:hideMark/>
          </w:tcPr>
          <w:p w14:paraId="33F3FEB9"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UND ORÇAMENTARIA</w:t>
            </w:r>
          </w:p>
        </w:tc>
        <w:tc>
          <w:tcPr>
            <w:tcW w:w="1908" w:type="dxa"/>
            <w:tcBorders>
              <w:top w:val="double" w:sz="6" w:space="0" w:color="BABABA"/>
              <w:left w:val="double" w:sz="6" w:space="0" w:color="BABABA"/>
              <w:bottom w:val="double" w:sz="6" w:space="0" w:color="BABABA"/>
              <w:right w:val="double" w:sz="6" w:space="0" w:color="BABABA"/>
            </w:tcBorders>
            <w:vAlign w:val="center"/>
            <w:hideMark/>
          </w:tcPr>
          <w:p w14:paraId="327FCC02"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FUNÇÃO/ SUBFUNÇÃO</w:t>
            </w:r>
          </w:p>
        </w:tc>
        <w:tc>
          <w:tcPr>
            <w:tcW w:w="1353" w:type="dxa"/>
            <w:tcBorders>
              <w:top w:val="double" w:sz="6" w:space="0" w:color="BABABA"/>
              <w:left w:val="double" w:sz="6" w:space="0" w:color="BABABA"/>
              <w:bottom w:val="double" w:sz="6" w:space="0" w:color="BABABA"/>
              <w:right w:val="double" w:sz="6" w:space="0" w:color="BABABA"/>
            </w:tcBorders>
            <w:vAlign w:val="center"/>
            <w:hideMark/>
          </w:tcPr>
          <w:p w14:paraId="6BC24988"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PROGRAMA</w:t>
            </w:r>
          </w:p>
        </w:tc>
        <w:tc>
          <w:tcPr>
            <w:tcW w:w="850" w:type="dxa"/>
            <w:tcBorders>
              <w:top w:val="double" w:sz="6" w:space="0" w:color="BABABA"/>
              <w:left w:val="double" w:sz="6" w:space="0" w:color="BABABA"/>
              <w:bottom w:val="double" w:sz="6" w:space="0" w:color="BABABA"/>
              <w:right w:val="double" w:sz="6" w:space="0" w:color="BABABA"/>
            </w:tcBorders>
            <w:vAlign w:val="center"/>
            <w:hideMark/>
          </w:tcPr>
          <w:p w14:paraId="178BDA53"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AÇÃO</w:t>
            </w:r>
          </w:p>
        </w:tc>
        <w:tc>
          <w:tcPr>
            <w:tcW w:w="662" w:type="dxa"/>
            <w:tcBorders>
              <w:top w:val="double" w:sz="6" w:space="0" w:color="BABABA"/>
              <w:left w:val="double" w:sz="6" w:space="0" w:color="BABABA"/>
              <w:bottom w:val="double" w:sz="6" w:space="0" w:color="BABABA"/>
              <w:right w:val="double" w:sz="6" w:space="0" w:color="BABABA"/>
            </w:tcBorders>
            <w:vAlign w:val="center"/>
            <w:hideMark/>
          </w:tcPr>
          <w:p w14:paraId="6B4355A0"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ND</w:t>
            </w:r>
          </w:p>
        </w:tc>
      </w:tr>
      <w:tr w:rsidR="00C724BB" w:rsidRPr="00C724BB" w14:paraId="5EA11622" w14:textId="77777777" w:rsidTr="00DA24D9">
        <w:trPr>
          <w:gridAfter w:val="1"/>
          <w:wAfter w:w="13" w:type="dxa"/>
          <w:trHeight w:val="335"/>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4C09A56F"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18001</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291C6F7D"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21000</w:t>
            </w:r>
          </w:p>
        </w:tc>
        <w:tc>
          <w:tcPr>
            <w:tcW w:w="1856" w:type="dxa"/>
            <w:tcBorders>
              <w:top w:val="double" w:sz="6" w:space="0" w:color="BABABA"/>
              <w:left w:val="double" w:sz="6" w:space="0" w:color="BABABA"/>
              <w:bottom w:val="double" w:sz="6" w:space="0" w:color="BABABA"/>
              <w:right w:val="double" w:sz="6" w:space="0" w:color="BABABA"/>
            </w:tcBorders>
            <w:vAlign w:val="center"/>
            <w:hideMark/>
          </w:tcPr>
          <w:p w14:paraId="42EDD1EC"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21001</w:t>
            </w:r>
          </w:p>
        </w:tc>
        <w:tc>
          <w:tcPr>
            <w:tcW w:w="1908" w:type="dxa"/>
            <w:tcBorders>
              <w:top w:val="double" w:sz="6" w:space="0" w:color="BABABA"/>
              <w:left w:val="double" w:sz="6" w:space="0" w:color="BABABA"/>
              <w:bottom w:val="double" w:sz="6" w:space="0" w:color="BABABA"/>
              <w:right w:val="double" w:sz="6" w:space="0" w:color="BABABA"/>
            </w:tcBorders>
            <w:vAlign w:val="center"/>
            <w:hideMark/>
          </w:tcPr>
          <w:p w14:paraId="389B1776"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12/365</w:t>
            </w:r>
          </w:p>
        </w:tc>
        <w:tc>
          <w:tcPr>
            <w:tcW w:w="1353" w:type="dxa"/>
            <w:tcBorders>
              <w:top w:val="double" w:sz="6" w:space="0" w:color="BABABA"/>
              <w:left w:val="double" w:sz="6" w:space="0" w:color="BABABA"/>
              <w:bottom w:val="double" w:sz="6" w:space="0" w:color="BABABA"/>
              <w:right w:val="double" w:sz="6" w:space="0" w:color="BABABA"/>
            </w:tcBorders>
            <w:vAlign w:val="center"/>
            <w:hideMark/>
          </w:tcPr>
          <w:p w14:paraId="30DFE3B5"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66</w:t>
            </w:r>
          </w:p>
        </w:tc>
        <w:tc>
          <w:tcPr>
            <w:tcW w:w="850" w:type="dxa"/>
            <w:tcBorders>
              <w:top w:val="double" w:sz="6" w:space="0" w:color="BABABA"/>
              <w:left w:val="double" w:sz="6" w:space="0" w:color="BABABA"/>
              <w:bottom w:val="double" w:sz="6" w:space="0" w:color="BABABA"/>
              <w:right w:val="double" w:sz="6" w:space="0" w:color="BABABA"/>
            </w:tcBorders>
            <w:vAlign w:val="center"/>
            <w:hideMark/>
          </w:tcPr>
          <w:p w14:paraId="182F686E"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2.116</w:t>
            </w:r>
          </w:p>
        </w:tc>
        <w:tc>
          <w:tcPr>
            <w:tcW w:w="662" w:type="dxa"/>
            <w:tcBorders>
              <w:top w:val="double" w:sz="6" w:space="0" w:color="BABABA"/>
              <w:left w:val="double" w:sz="6" w:space="0" w:color="BABABA"/>
              <w:bottom w:val="double" w:sz="6" w:space="0" w:color="BABABA"/>
              <w:right w:val="double" w:sz="6" w:space="0" w:color="BABABA"/>
            </w:tcBorders>
            <w:vAlign w:val="center"/>
            <w:hideMark/>
          </w:tcPr>
          <w:p w14:paraId="6DC5F6FC"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30</w:t>
            </w:r>
          </w:p>
        </w:tc>
      </w:tr>
      <w:tr w:rsidR="00C724BB" w:rsidRPr="00C724BB" w14:paraId="27E6B142" w14:textId="77777777" w:rsidTr="00DA24D9">
        <w:trPr>
          <w:trHeight w:val="468"/>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64DB0877"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FONTE DE</w:t>
            </w:r>
          </w:p>
          <w:p w14:paraId="41E0AF92"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RECURSO</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63BC54EB"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MDE</w:t>
            </w:r>
          </w:p>
        </w:tc>
        <w:tc>
          <w:tcPr>
            <w:tcW w:w="6642" w:type="dxa"/>
            <w:gridSpan w:val="6"/>
            <w:tcBorders>
              <w:top w:val="double" w:sz="6" w:space="0" w:color="BABABA"/>
              <w:left w:val="double" w:sz="6" w:space="0" w:color="BABABA"/>
              <w:bottom w:val="double" w:sz="6" w:space="0" w:color="BABABA"/>
              <w:right w:val="double" w:sz="6" w:space="0" w:color="BABABA"/>
            </w:tcBorders>
            <w:vAlign w:val="center"/>
            <w:hideMark/>
          </w:tcPr>
          <w:p w14:paraId="4B12B641"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1617 -3.3.90.30.00</w:t>
            </w:r>
          </w:p>
        </w:tc>
      </w:tr>
      <w:tr w:rsidR="00C724BB" w:rsidRPr="00C724BB" w14:paraId="2DAC7EA3" w14:textId="77777777" w:rsidTr="00DA24D9">
        <w:trPr>
          <w:trHeight w:val="382"/>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582AFC0E"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FONTE DE</w:t>
            </w:r>
          </w:p>
          <w:p w14:paraId="04147F14"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RECURSO</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215BDB83"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QSE05596642495</w:t>
            </w:r>
          </w:p>
        </w:tc>
        <w:tc>
          <w:tcPr>
            <w:tcW w:w="6642" w:type="dxa"/>
            <w:gridSpan w:val="6"/>
            <w:tcBorders>
              <w:top w:val="double" w:sz="6" w:space="0" w:color="BABABA"/>
              <w:left w:val="double" w:sz="6" w:space="0" w:color="BABABA"/>
              <w:bottom w:val="double" w:sz="6" w:space="0" w:color="BABABA"/>
              <w:right w:val="double" w:sz="6" w:space="0" w:color="BABABA"/>
            </w:tcBorders>
            <w:vAlign w:val="center"/>
            <w:hideMark/>
          </w:tcPr>
          <w:p w14:paraId="5C0101BC"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1618- 3.3.90.30.00</w:t>
            </w:r>
          </w:p>
        </w:tc>
      </w:tr>
      <w:tr w:rsidR="00C724BB" w:rsidRPr="00C724BB" w14:paraId="430BB5A5" w14:textId="77777777" w:rsidTr="00DA24D9">
        <w:trPr>
          <w:gridAfter w:val="1"/>
          <w:wAfter w:w="13" w:type="dxa"/>
          <w:trHeight w:val="414"/>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4D82F7EC"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UNIDADE GESTORA</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346E083B"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ÓRGÃO ORÇAMENTARIO</w:t>
            </w:r>
          </w:p>
        </w:tc>
        <w:tc>
          <w:tcPr>
            <w:tcW w:w="1856" w:type="dxa"/>
            <w:tcBorders>
              <w:top w:val="double" w:sz="6" w:space="0" w:color="BABABA"/>
              <w:left w:val="double" w:sz="6" w:space="0" w:color="BABABA"/>
              <w:bottom w:val="double" w:sz="6" w:space="0" w:color="BABABA"/>
              <w:right w:val="double" w:sz="6" w:space="0" w:color="BABABA"/>
            </w:tcBorders>
            <w:vAlign w:val="center"/>
            <w:hideMark/>
          </w:tcPr>
          <w:p w14:paraId="7C3E7DB2"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UND ORÇAMENTARIA</w:t>
            </w:r>
          </w:p>
        </w:tc>
        <w:tc>
          <w:tcPr>
            <w:tcW w:w="1908" w:type="dxa"/>
            <w:tcBorders>
              <w:top w:val="double" w:sz="6" w:space="0" w:color="BABABA"/>
              <w:left w:val="double" w:sz="6" w:space="0" w:color="BABABA"/>
              <w:bottom w:val="double" w:sz="6" w:space="0" w:color="BABABA"/>
              <w:right w:val="double" w:sz="6" w:space="0" w:color="BABABA"/>
            </w:tcBorders>
            <w:vAlign w:val="center"/>
            <w:hideMark/>
          </w:tcPr>
          <w:p w14:paraId="046913B3"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FUNÇÃO/ SUBFUNÇÃO</w:t>
            </w:r>
          </w:p>
        </w:tc>
        <w:tc>
          <w:tcPr>
            <w:tcW w:w="1353" w:type="dxa"/>
            <w:tcBorders>
              <w:top w:val="double" w:sz="6" w:space="0" w:color="BABABA"/>
              <w:left w:val="double" w:sz="6" w:space="0" w:color="BABABA"/>
              <w:bottom w:val="double" w:sz="6" w:space="0" w:color="BABABA"/>
              <w:right w:val="double" w:sz="6" w:space="0" w:color="BABABA"/>
            </w:tcBorders>
            <w:vAlign w:val="center"/>
            <w:hideMark/>
          </w:tcPr>
          <w:p w14:paraId="4E255B38"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PROGRAMA</w:t>
            </w:r>
          </w:p>
        </w:tc>
        <w:tc>
          <w:tcPr>
            <w:tcW w:w="850" w:type="dxa"/>
            <w:tcBorders>
              <w:top w:val="double" w:sz="6" w:space="0" w:color="BABABA"/>
              <w:left w:val="double" w:sz="6" w:space="0" w:color="BABABA"/>
              <w:bottom w:val="double" w:sz="6" w:space="0" w:color="BABABA"/>
              <w:right w:val="double" w:sz="6" w:space="0" w:color="BABABA"/>
            </w:tcBorders>
            <w:vAlign w:val="center"/>
            <w:hideMark/>
          </w:tcPr>
          <w:p w14:paraId="0A295F18"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AÇÃO</w:t>
            </w:r>
          </w:p>
        </w:tc>
        <w:tc>
          <w:tcPr>
            <w:tcW w:w="662" w:type="dxa"/>
            <w:tcBorders>
              <w:top w:val="double" w:sz="6" w:space="0" w:color="BABABA"/>
              <w:left w:val="double" w:sz="6" w:space="0" w:color="BABABA"/>
              <w:bottom w:val="double" w:sz="6" w:space="0" w:color="BABABA"/>
              <w:right w:val="double" w:sz="6" w:space="0" w:color="BABABA"/>
            </w:tcBorders>
            <w:vAlign w:val="center"/>
            <w:hideMark/>
          </w:tcPr>
          <w:p w14:paraId="7031D6D6" w14:textId="77777777" w:rsidR="00DA24D9" w:rsidRPr="00C724BB" w:rsidRDefault="00DA24D9" w:rsidP="00DA24D9">
            <w:pPr>
              <w:spacing w:after="0"/>
              <w:jc w:val="center"/>
              <w:rPr>
                <w:rFonts w:eastAsia="Times New Roman"/>
                <w:b/>
                <w:color w:val="auto"/>
                <w:sz w:val="19"/>
                <w:szCs w:val="19"/>
                <w:lang w:val="pt-PT"/>
              </w:rPr>
            </w:pPr>
            <w:r w:rsidRPr="00C724BB">
              <w:rPr>
                <w:rFonts w:eastAsia="Times New Roman"/>
                <w:b/>
                <w:color w:val="auto"/>
                <w:sz w:val="19"/>
                <w:szCs w:val="19"/>
                <w:lang w:val="pt-PT"/>
              </w:rPr>
              <w:t>ND</w:t>
            </w:r>
          </w:p>
        </w:tc>
      </w:tr>
      <w:tr w:rsidR="00C724BB" w:rsidRPr="00C724BB" w14:paraId="41AFA8A8" w14:textId="77777777" w:rsidTr="00DA24D9">
        <w:trPr>
          <w:gridAfter w:val="1"/>
          <w:wAfter w:w="13" w:type="dxa"/>
          <w:trHeight w:val="335"/>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334455FB"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18001</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5FA34C42"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21000</w:t>
            </w:r>
          </w:p>
        </w:tc>
        <w:tc>
          <w:tcPr>
            <w:tcW w:w="1856" w:type="dxa"/>
            <w:tcBorders>
              <w:top w:val="double" w:sz="6" w:space="0" w:color="BABABA"/>
              <w:left w:val="double" w:sz="6" w:space="0" w:color="BABABA"/>
              <w:bottom w:val="double" w:sz="6" w:space="0" w:color="BABABA"/>
              <w:right w:val="double" w:sz="6" w:space="0" w:color="BABABA"/>
            </w:tcBorders>
            <w:vAlign w:val="center"/>
            <w:hideMark/>
          </w:tcPr>
          <w:p w14:paraId="16B16429"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21001</w:t>
            </w:r>
          </w:p>
        </w:tc>
        <w:tc>
          <w:tcPr>
            <w:tcW w:w="1908" w:type="dxa"/>
            <w:tcBorders>
              <w:top w:val="double" w:sz="6" w:space="0" w:color="BABABA"/>
              <w:left w:val="double" w:sz="6" w:space="0" w:color="BABABA"/>
              <w:bottom w:val="double" w:sz="6" w:space="0" w:color="BABABA"/>
              <w:right w:val="double" w:sz="6" w:space="0" w:color="BABABA"/>
            </w:tcBorders>
            <w:vAlign w:val="center"/>
            <w:hideMark/>
          </w:tcPr>
          <w:p w14:paraId="2E5C26C1"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12/360</w:t>
            </w:r>
          </w:p>
        </w:tc>
        <w:tc>
          <w:tcPr>
            <w:tcW w:w="1353" w:type="dxa"/>
            <w:tcBorders>
              <w:top w:val="double" w:sz="6" w:space="0" w:color="BABABA"/>
              <w:left w:val="double" w:sz="6" w:space="0" w:color="BABABA"/>
              <w:bottom w:val="double" w:sz="6" w:space="0" w:color="BABABA"/>
              <w:right w:val="double" w:sz="6" w:space="0" w:color="BABABA"/>
            </w:tcBorders>
            <w:vAlign w:val="center"/>
            <w:hideMark/>
          </w:tcPr>
          <w:p w14:paraId="204773E3"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67</w:t>
            </w:r>
          </w:p>
        </w:tc>
        <w:tc>
          <w:tcPr>
            <w:tcW w:w="850" w:type="dxa"/>
            <w:tcBorders>
              <w:top w:val="double" w:sz="6" w:space="0" w:color="BABABA"/>
              <w:left w:val="double" w:sz="6" w:space="0" w:color="BABABA"/>
              <w:bottom w:val="double" w:sz="6" w:space="0" w:color="BABABA"/>
              <w:right w:val="double" w:sz="6" w:space="0" w:color="BABABA"/>
            </w:tcBorders>
            <w:vAlign w:val="center"/>
            <w:hideMark/>
          </w:tcPr>
          <w:p w14:paraId="703580A9"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2.120</w:t>
            </w:r>
          </w:p>
        </w:tc>
        <w:tc>
          <w:tcPr>
            <w:tcW w:w="662" w:type="dxa"/>
            <w:tcBorders>
              <w:top w:val="double" w:sz="6" w:space="0" w:color="BABABA"/>
              <w:left w:val="double" w:sz="6" w:space="0" w:color="BABABA"/>
              <w:bottom w:val="double" w:sz="6" w:space="0" w:color="BABABA"/>
              <w:right w:val="double" w:sz="6" w:space="0" w:color="BABABA"/>
            </w:tcBorders>
            <w:vAlign w:val="center"/>
            <w:hideMark/>
          </w:tcPr>
          <w:p w14:paraId="4F95D23F" w14:textId="77777777" w:rsidR="00DA24D9" w:rsidRPr="00C724BB" w:rsidRDefault="00DA24D9" w:rsidP="00DA24D9">
            <w:pPr>
              <w:spacing w:after="0"/>
              <w:jc w:val="center"/>
              <w:rPr>
                <w:rFonts w:eastAsia="Times New Roman"/>
                <w:color w:val="auto"/>
                <w:sz w:val="19"/>
                <w:szCs w:val="19"/>
                <w:lang w:val="pt-PT"/>
              </w:rPr>
            </w:pPr>
            <w:r w:rsidRPr="00C724BB">
              <w:rPr>
                <w:rFonts w:eastAsia="Times New Roman"/>
                <w:color w:val="auto"/>
                <w:sz w:val="19"/>
                <w:szCs w:val="19"/>
                <w:lang w:val="pt-PT"/>
              </w:rPr>
              <w:t>30</w:t>
            </w:r>
          </w:p>
        </w:tc>
      </w:tr>
      <w:tr w:rsidR="00C724BB" w:rsidRPr="00C724BB" w14:paraId="28CEC251" w14:textId="77777777" w:rsidTr="00DA24D9">
        <w:trPr>
          <w:trHeight w:val="540"/>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0AE612D8"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FONTE DE</w:t>
            </w:r>
          </w:p>
          <w:p w14:paraId="376DABD5"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RECURSO</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0565C92C"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MDE</w:t>
            </w:r>
          </w:p>
        </w:tc>
        <w:tc>
          <w:tcPr>
            <w:tcW w:w="6642" w:type="dxa"/>
            <w:gridSpan w:val="6"/>
            <w:tcBorders>
              <w:top w:val="double" w:sz="6" w:space="0" w:color="BABABA"/>
              <w:left w:val="double" w:sz="6" w:space="0" w:color="BABABA"/>
              <w:bottom w:val="double" w:sz="6" w:space="0" w:color="BABABA"/>
              <w:right w:val="double" w:sz="6" w:space="0" w:color="BABABA"/>
            </w:tcBorders>
            <w:vAlign w:val="center"/>
            <w:hideMark/>
          </w:tcPr>
          <w:p w14:paraId="2CE358B4"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1640 - 3.3.90.30.00</w:t>
            </w:r>
          </w:p>
        </w:tc>
      </w:tr>
      <w:tr w:rsidR="00C724BB" w:rsidRPr="00C724BB" w14:paraId="779E54C2" w14:textId="77777777" w:rsidTr="00DA24D9">
        <w:trPr>
          <w:trHeight w:val="250"/>
        </w:trPr>
        <w:tc>
          <w:tcPr>
            <w:tcW w:w="1249" w:type="dxa"/>
            <w:tcBorders>
              <w:top w:val="double" w:sz="6" w:space="0" w:color="BABABA"/>
              <w:left w:val="double" w:sz="6" w:space="0" w:color="BABABA"/>
              <w:bottom w:val="double" w:sz="6" w:space="0" w:color="BABABA"/>
              <w:right w:val="double" w:sz="6" w:space="0" w:color="BABABA"/>
            </w:tcBorders>
            <w:vAlign w:val="center"/>
            <w:hideMark/>
          </w:tcPr>
          <w:p w14:paraId="1F01577F"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FONTE DE</w:t>
            </w:r>
          </w:p>
          <w:p w14:paraId="11867436" w14:textId="77777777" w:rsidR="00DA24D9" w:rsidRPr="00C724BB" w:rsidRDefault="00DA24D9" w:rsidP="00DA24D9">
            <w:pPr>
              <w:spacing w:after="0"/>
              <w:jc w:val="center"/>
              <w:rPr>
                <w:rFonts w:eastAsia="Times New Roman"/>
                <w:b/>
                <w:bCs/>
                <w:color w:val="auto"/>
                <w:sz w:val="19"/>
                <w:szCs w:val="19"/>
                <w:lang w:val="pt-PT"/>
              </w:rPr>
            </w:pPr>
            <w:r w:rsidRPr="00C724BB">
              <w:rPr>
                <w:rFonts w:eastAsia="Times New Roman"/>
                <w:b/>
                <w:bCs/>
                <w:color w:val="auto"/>
                <w:sz w:val="19"/>
                <w:szCs w:val="19"/>
                <w:lang w:val="pt-PT"/>
              </w:rPr>
              <w:t>RECURSO</w:t>
            </w:r>
          </w:p>
        </w:tc>
        <w:tc>
          <w:tcPr>
            <w:tcW w:w="1975" w:type="dxa"/>
            <w:tcBorders>
              <w:top w:val="double" w:sz="6" w:space="0" w:color="BABABA"/>
              <w:left w:val="double" w:sz="6" w:space="0" w:color="BABABA"/>
              <w:bottom w:val="double" w:sz="6" w:space="0" w:color="BABABA"/>
              <w:right w:val="double" w:sz="6" w:space="0" w:color="BABABA"/>
            </w:tcBorders>
            <w:vAlign w:val="center"/>
            <w:hideMark/>
          </w:tcPr>
          <w:p w14:paraId="6E25039F"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QSE</w:t>
            </w:r>
          </w:p>
        </w:tc>
        <w:tc>
          <w:tcPr>
            <w:tcW w:w="6642" w:type="dxa"/>
            <w:gridSpan w:val="6"/>
            <w:tcBorders>
              <w:top w:val="double" w:sz="6" w:space="0" w:color="BABABA"/>
              <w:left w:val="double" w:sz="6" w:space="0" w:color="BABABA"/>
              <w:bottom w:val="double" w:sz="6" w:space="0" w:color="BABABA"/>
              <w:right w:val="double" w:sz="6" w:space="0" w:color="BABABA"/>
            </w:tcBorders>
            <w:vAlign w:val="center"/>
            <w:hideMark/>
          </w:tcPr>
          <w:p w14:paraId="1D08D9F5" w14:textId="77777777" w:rsidR="00DA24D9" w:rsidRPr="00C724BB" w:rsidRDefault="00DA24D9" w:rsidP="00DA24D9">
            <w:pPr>
              <w:spacing w:after="0"/>
              <w:jc w:val="center"/>
              <w:rPr>
                <w:rFonts w:eastAsia="Times New Roman"/>
                <w:bCs/>
                <w:color w:val="auto"/>
                <w:sz w:val="19"/>
                <w:szCs w:val="19"/>
                <w:lang w:val="pt-PT"/>
              </w:rPr>
            </w:pPr>
            <w:r w:rsidRPr="00C724BB">
              <w:rPr>
                <w:rFonts w:eastAsia="Times New Roman"/>
                <w:bCs/>
                <w:color w:val="auto"/>
                <w:sz w:val="19"/>
                <w:szCs w:val="19"/>
                <w:lang w:val="pt-PT"/>
              </w:rPr>
              <w:t>1641- 3.3.90.30.00</w:t>
            </w:r>
          </w:p>
        </w:tc>
      </w:tr>
    </w:tbl>
    <w:p w14:paraId="6DDD989D" w14:textId="77777777" w:rsidR="00DA24D9" w:rsidRPr="00C724BB" w:rsidRDefault="00DA24D9" w:rsidP="00E05533">
      <w:pPr>
        <w:tabs>
          <w:tab w:val="left" w:pos="426"/>
        </w:tabs>
        <w:spacing w:before="119" w:after="0" w:line="240" w:lineRule="auto"/>
        <w:ind w:left="567" w:right="-30"/>
        <w:jc w:val="both"/>
        <w:rPr>
          <w:rFonts w:ascii="Arial" w:eastAsia="Arial" w:hAnsi="Arial" w:cs="Arial"/>
          <w:color w:val="auto"/>
          <w:sz w:val="20"/>
          <w:szCs w:val="20"/>
        </w:rPr>
      </w:pPr>
    </w:p>
    <w:p w14:paraId="115761E6" w14:textId="4950AE8B" w:rsidR="0057695A" w:rsidRPr="00C724BB" w:rsidRDefault="0057695A" w:rsidP="0057695A">
      <w:pPr>
        <w:jc w:val="right"/>
        <w:rPr>
          <w:rFonts w:ascii="Arial" w:hAnsi="Arial" w:cs="Arial"/>
          <w:color w:val="auto"/>
        </w:rPr>
      </w:pPr>
      <w:r w:rsidRPr="00C724BB">
        <w:rPr>
          <w:rFonts w:ascii="Arial" w:hAnsi="Arial" w:cs="Arial"/>
          <w:color w:val="auto"/>
        </w:rPr>
        <w:t xml:space="preserve">Belo Jardim- PE, em </w:t>
      </w:r>
      <w:r w:rsidR="008726E3" w:rsidRPr="00C724BB">
        <w:rPr>
          <w:rFonts w:ascii="Arial" w:hAnsi="Arial" w:cs="Arial"/>
          <w:color w:val="auto"/>
        </w:rPr>
        <w:t>30</w:t>
      </w:r>
      <w:r w:rsidR="001E50FD" w:rsidRPr="00C724BB">
        <w:rPr>
          <w:rFonts w:ascii="Arial" w:hAnsi="Arial" w:cs="Arial"/>
          <w:color w:val="auto"/>
        </w:rPr>
        <w:t xml:space="preserve"> de </w:t>
      </w:r>
      <w:r w:rsidR="008726E3" w:rsidRPr="00C724BB">
        <w:rPr>
          <w:rFonts w:ascii="Arial" w:hAnsi="Arial" w:cs="Arial"/>
          <w:color w:val="auto"/>
        </w:rPr>
        <w:t>abril</w:t>
      </w:r>
      <w:r w:rsidRPr="00C724BB">
        <w:rPr>
          <w:rFonts w:ascii="Arial" w:hAnsi="Arial" w:cs="Arial"/>
          <w:color w:val="auto"/>
        </w:rPr>
        <w:t xml:space="preserve"> de 202</w:t>
      </w:r>
      <w:r w:rsidR="003F158B" w:rsidRPr="00C724BB">
        <w:rPr>
          <w:rFonts w:ascii="Arial" w:hAnsi="Arial" w:cs="Arial"/>
          <w:color w:val="auto"/>
        </w:rPr>
        <w:t>5.</w:t>
      </w:r>
    </w:p>
    <w:p w14:paraId="37D97D0D" w14:textId="6DE0A02A" w:rsidR="003F158B" w:rsidRPr="00C724BB" w:rsidRDefault="003F158B" w:rsidP="003F158B">
      <w:pPr>
        <w:pStyle w:val="Corpodetexto"/>
        <w:spacing w:after="0"/>
        <w:rPr>
          <w:color w:val="auto"/>
          <w:sz w:val="20"/>
        </w:rPr>
      </w:pPr>
    </w:p>
    <w:p w14:paraId="5D6D5A00" w14:textId="4BF4DF7D" w:rsidR="003975F3" w:rsidRPr="00C724BB" w:rsidRDefault="003975F3" w:rsidP="003F158B">
      <w:pPr>
        <w:pStyle w:val="Corpodetexto"/>
        <w:spacing w:after="0"/>
        <w:rPr>
          <w:color w:val="auto"/>
          <w:sz w:val="20"/>
        </w:rPr>
      </w:pPr>
    </w:p>
    <w:p w14:paraId="5C53318D" w14:textId="5F94B02B" w:rsidR="00DA24D9" w:rsidRPr="00C724BB" w:rsidRDefault="00DA24D9" w:rsidP="00DA24D9">
      <w:pPr>
        <w:pStyle w:val="Corpodetexto"/>
        <w:spacing w:after="0"/>
        <w:jc w:val="center"/>
        <w:rPr>
          <w:rFonts w:ascii="Arial" w:hAnsi="Arial" w:cs="Arial"/>
          <w:color w:val="auto"/>
          <w:szCs w:val="24"/>
        </w:rPr>
      </w:pPr>
      <w:r w:rsidRPr="00C724BB">
        <w:rPr>
          <w:rFonts w:ascii="Arial" w:hAnsi="Arial" w:cs="Arial"/>
          <w:color w:val="auto"/>
          <w:szCs w:val="24"/>
        </w:rPr>
        <w:t>_______________________________________</w:t>
      </w:r>
    </w:p>
    <w:p w14:paraId="7EA0E714" w14:textId="77777777" w:rsidR="00DA24D9" w:rsidRPr="00C724BB" w:rsidRDefault="00DA24D9" w:rsidP="00DA24D9">
      <w:pPr>
        <w:pStyle w:val="Corpodetexto"/>
        <w:spacing w:after="0"/>
        <w:jc w:val="center"/>
        <w:rPr>
          <w:rFonts w:ascii="Arial" w:hAnsi="Arial" w:cs="Arial"/>
          <w:b/>
          <w:bCs/>
          <w:color w:val="auto"/>
          <w:szCs w:val="24"/>
        </w:rPr>
      </w:pPr>
      <w:proofErr w:type="spellStart"/>
      <w:r w:rsidRPr="00C724BB">
        <w:rPr>
          <w:rFonts w:ascii="Arial" w:hAnsi="Arial" w:cs="Arial"/>
          <w:b/>
          <w:bCs/>
          <w:color w:val="auto"/>
          <w:szCs w:val="24"/>
        </w:rPr>
        <w:t>Luís</w:t>
      </w:r>
      <w:proofErr w:type="spellEnd"/>
      <w:r w:rsidRPr="00C724BB">
        <w:rPr>
          <w:rFonts w:ascii="Arial" w:hAnsi="Arial" w:cs="Arial"/>
          <w:b/>
          <w:bCs/>
          <w:color w:val="auto"/>
          <w:szCs w:val="24"/>
        </w:rPr>
        <w:t xml:space="preserve"> Henrique Malheiros Nunes </w:t>
      </w:r>
      <w:proofErr w:type="spellStart"/>
      <w:r w:rsidRPr="00C724BB">
        <w:rPr>
          <w:rFonts w:ascii="Arial" w:hAnsi="Arial" w:cs="Arial"/>
          <w:b/>
          <w:bCs/>
          <w:color w:val="auto"/>
          <w:szCs w:val="24"/>
        </w:rPr>
        <w:t>Júnior</w:t>
      </w:r>
      <w:proofErr w:type="spellEnd"/>
    </w:p>
    <w:p w14:paraId="7DCDE9F1" w14:textId="77777777" w:rsidR="00DA24D9" w:rsidRPr="00C724BB" w:rsidRDefault="00DA24D9" w:rsidP="00DA24D9">
      <w:pPr>
        <w:pStyle w:val="Corpodetexto"/>
        <w:spacing w:after="0"/>
        <w:jc w:val="center"/>
        <w:rPr>
          <w:rFonts w:ascii="Arial" w:hAnsi="Arial" w:cs="Arial"/>
          <w:color w:val="auto"/>
          <w:szCs w:val="24"/>
        </w:rPr>
      </w:pPr>
      <w:r w:rsidRPr="00C724BB">
        <w:rPr>
          <w:rFonts w:ascii="Arial" w:hAnsi="Arial" w:cs="Arial"/>
          <w:color w:val="auto"/>
          <w:szCs w:val="24"/>
        </w:rPr>
        <w:t>Secretário Executivo da Rede Escolar</w:t>
      </w:r>
    </w:p>
    <w:p w14:paraId="160D69BE" w14:textId="77777777" w:rsidR="003975F3" w:rsidRPr="00C724BB" w:rsidRDefault="003975F3" w:rsidP="003F158B">
      <w:pPr>
        <w:pStyle w:val="Corpodetexto"/>
        <w:spacing w:after="0"/>
        <w:rPr>
          <w:color w:val="auto"/>
          <w:sz w:val="20"/>
        </w:rPr>
      </w:pPr>
    </w:p>
    <w:p w14:paraId="2D9F29CD" w14:textId="77777777" w:rsidR="003F158B" w:rsidRPr="00C724BB" w:rsidRDefault="003F158B" w:rsidP="003F158B">
      <w:pPr>
        <w:pStyle w:val="Corpodetexto"/>
        <w:spacing w:before="43" w:after="0"/>
        <w:rPr>
          <w:rFonts w:ascii="Arial" w:hAnsi="Arial" w:cs="Arial"/>
          <w:color w:val="auto"/>
          <w:sz w:val="20"/>
        </w:rPr>
      </w:pPr>
      <w:r w:rsidRPr="00C724BB">
        <w:rPr>
          <w:noProof/>
          <w:color w:val="auto"/>
          <w:sz w:val="20"/>
        </w:rPr>
        <mc:AlternateContent>
          <mc:Choice Requires="wps">
            <w:drawing>
              <wp:anchor distT="0" distB="0" distL="0" distR="0" simplePos="0" relativeHeight="251659264" behindDoc="1" locked="0" layoutInCell="1" allowOverlap="1" wp14:anchorId="5737E454" wp14:editId="163F4329">
                <wp:simplePos x="0" y="0"/>
                <wp:positionH relativeFrom="page">
                  <wp:posOffset>2451493</wp:posOffset>
                </wp:positionH>
                <wp:positionV relativeFrom="paragraph">
                  <wp:posOffset>188792</wp:posOffset>
                </wp:positionV>
                <wp:extent cx="265557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5570" cy="1270"/>
                        </a:xfrm>
                        <a:custGeom>
                          <a:avLst/>
                          <a:gdLst/>
                          <a:ahLst/>
                          <a:cxnLst/>
                          <a:rect l="l" t="t" r="r" b="b"/>
                          <a:pathLst>
                            <a:path w="2655570">
                              <a:moveTo>
                                <a:pt x="0" y="0"/>
                              </a:moveTo>
                              <a:lnTo>
                                <a:pt x="2655305" y="0"/>
                              </a:lnTo>
                            </a:path>
                          </a:pathLst>
                        </a:custGeom>
                        <a:ln w="567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517F03" id="Graphic 4" o:spid="_x0000_s1026" style="position:absolute;margin-left:193.05pt;margin-top:14.85pt;width:209.1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655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" path="m,l2655305,e" filled="f" strokeweight=".1575mm">
                <v:path arrowok="t"/>
                <w10:wrap type="topAndBottom" anchorx="page"/>
              </v:shape>
            </w:pict>
          </mc:Fallback>
        </mc:AlternateContent>
      </w:r>
    </w:p>
    <w:p w14:paraId="57A1FA1A" w14:textId="77777777" w:rsidR="003F158B" w:rsidRPr="00C724BB" w:rsidRDefault="003F158B" w:rsidP="003F158B">
      <w:pPr>
        <w:spacing w:after="0"/>
        <w:ind w:left="50" w:right="50"/>
        <w:jc w:val="center"/>
        <w:rPr>
          <w:rFonts w:ascii="Arial" w:hAnsi="Arial" w:cs="Arial"/>
          <w:b/>
          <w:color w:val="auto"/>
        </w:rPr>
      </w:pPr>
      <w:proofErr w:type="spellStart"/>
      <w:r w:rsidRPr="00C724BB">
        <w:rPr>
          <w:rFonts w:ascii="Arial" w:hAnsi="Arial" w:cs="Arial"/>
          <w:b/>
          <w:color w:val="auto"/>
        </w:rPr>
        <w:t>Auzenita</w:t>
      </w:r>
      <w:proofErr w:type="spellEnd"/>
      <w:r w:rsidRPr="00C724BB">
        <w:rPr>
          <w:rFonts w:ascii="Arial" w:hAnsi="Arial" w:cs="Arial"/>
          <w:b/>
          <w:color w:val="auto"/>
          <w:spacing w:val="-2"/>
        </w:rPr>
        <w:t xml:space="preserve"> </w:t>
      </w:r>
      <w:r w:rsidRPr="00C724BB">
        <w:rPr>
          <w:rFonts w:ascii="Arial" w:hAnsi="Arial" w:cs="Arial"/>
          <w:b/>
          <w:color w:val="auto"/>
        </w:rPr>
        <w:t>Maria</w:t>
      </w:r>
      <w:r w:rsidRPr="00C724BB">
        <w:rPr>
          <w:rFonts w:ascii="Arial" w:hAnsi="Arial" w:cs="Arial"/>
          <w:b/>
          <w:color w:val="auto"/>
          <w:spacing w:val="1"/>
        </w:rPr>
        <w:t xml:space="preserve"> </w:t>
      </w:r>
      <w:r w:rsidRPr="00C724BB">
        <w:rPr>
          <w:rFonts w:ascii="Arial" w:hAnsi="Arial" w:cs="Arial"/>
          <w:b/>
          <w:color w:val="auto"/>
        </w:rPr>
        <w:t>de</w:t>
      </w:r>
      <w:r w:rsidRPr="00C724BB">
        <w:rPr>
          <w:rFonts w:ascii="Arial" w:hAnsi="Arial" w:cs="Arial"/>
          <w:b/>
          <w:color w:val="auto"/>
          <w:spacing w:val="-6"/>
        </w:rPr>
        <w:t xml:space="preserve"> </w:t>
      </w:r>
      <w:r w:rsidRPr="00C724BB">
        <w:rPr>
          <w:rFonts w:ascii="Arial" w:hAnsi="Arial" w:cs="Arial"/>
          <w:b/>
          <w:color w:val="auto"/>
          <w:spacing w:val="-4"/>
        </w:rPr>
        <w:t>Souza</w:t>
      </w:r>
    </w:p>
    <w:p w14:paraId="7C049793" w14:textId="1A161172" w:rsidR="003F158B" w:rsidRPr="00C724BB" w:rsidRDefault="003F158B" w:rsidP="003F158B">
      <w:pPr>
        <w:spacing w:before="39" w:after="0"/>
        <w:ind w:left="50" w:right="56"/>
        <w:jc w:val="center"/>
        <w:rPr>
          <w:rFonts w:ascii="Arial" w:hAnsi="Arial" w:cs="Arial"/>
          <w:color w:val="auto"/>
          <w:spacing w:val="-2"/>
        </w:rPr>
      </w:pPr>
      <w:r w:rsidRPr="00C724BB">
        <w:rPr>
          <w:rFonts w:ascii="Arial" w:hAnsi="Arial" w:cs="Arial"/>
          <w:color w:val="auto"/>
        </w:rPr>
        <w:t>Secretária</w:t>
      </w:r>
      <w:r w:rsidRPr="00C724BB">
        <w:rPr>
          <w:rFonts w:ascii="Arial" w:hAnsi="Arial" w:cs="Arial"/>
          <w:color w:val="auto"/>
          <w:spacing w:val="-3"/>
        </w:rPr>
        <w:t xml:space="preserve"> </w:t>
      </w:r>
      <w:r w:rsidRPr="00C724BB">
        <w:rPr>
          <w:rFonts w:ascii="Arial" w:hAnsi="Arial" w:cs="Arial"/>
          <w:color w:val="auto"/>
        </w:rPr>
        <w:t>Executiva</w:t>
      </w:r>
      <w:r w:rsidRPr="00C724BB">
        <w:rPr>
          <w:rFonts w:ascii="Arial" w:hAnsi="Arial" w:cs="Arial"/>
          <w:color w:val="auto"/>
          <w:spacing w:val="-3"/>
        </w:rPr>
        <w:t xml:space="preserve"> </w:t>
      </w:r>
      <w:r w:rsidRPr="00C724BB">
        <w:rPr>
          <w:rFonts w:ascii="Arial" w:hAnsi="Arial" w:cs="Arial"/>
          <w:color w:val="auto"/>
        </w:rPr>
        <w:t>de</w:t>
      </w:r>
      <w:r w:rsidRPr="00C724BB">
        <w:rPr>
          <w:rFonts w:ascii="Arial" w:hAnsi="Arial" w:cs="Arial"/>
          <w:color w:val="auto"/>
          <w:spacing w:val="-3"/>
        </w:rPr>
        <w:t xml:space="preserve"> </w:t>
      </w:r>
      <w:r w:rsidRPr="00C724BB">
        <w:rPr>
          <w:rFonts w:ascii="Arial" w:hAnsi="Arial" w:cs="Arial"/>
          <w:color w:val="auto"/>
        </w:rPr>
        <w:t>Finanças</w:t>
      </w:r>
      <w:r w:rsidRPr="00C724BB">
        <w:rPr>
          <w:rFonts w:ascii="Arial" w:hAnsi="Arial" w:cs="Arial"/>
          <w:color w:val="auto"/>
          <w:spacing w:val="-3"/>
        </w:rPr>
        <w:t xml:space="preserve"> </w:t>
      </w:r>
      <w:r w:rsidRPr="00C724BB">
        <w:rPr>
          <w:rFonts w:ascii="Arial" w:hAnsi="Arial" w:cs="Arial"/>
          <w:color w:val="auto"/>
        </w:rPr>
        <w:t>e</w:t>
      </w:r>
      <w:r w:rsidRPr="00C724BB">
        <w:rPr>
          <w:rFonts w:ascii="Arial" w:hAnsi="Arial" w:cs="Arial"/>
          <w:color w:val="auto"/>
          <w:spacing w:val="-2"/>
        </w:rPr>
        <w:t xml:space="preserve"> Administração</w:t>
      </w:r>
    </w:p>
    <w:p w14:paraId="5BA80CD1" w14:textId="77777777" w:rsidR="003F158B" w:rsidRPr="00C724BB" w:rsidRDefault="003F158B" w:rsidP="003F158B">
      <w:pPr>
        <w:spacing w:before="39" w:after="0"/>
        <w:ind w:left="50" w:right="56"/>
        <w:jc w:val="center"/>
        <w:rPr>
          <w:rFonts w:ascii="Arial" w:hAnsi="Arial" w:cs="Arial"/>
          <w:color w:val="auto"/>
          <w:spacing w:val="-2"/>
        </w:rPr>
      </w:pPr>
    </w:p>
    <w:p w14:paraId="73BBB2D5" w14:textId="6E921350" w:rsidR="0057695A" w:rsidRPr="00C724BB" w:rsidRDefault="003F158B" w:rsidP="003F158B">
      <w:pPr>
        <w:spacing w:after="0"/>
        <w:jc w:val="center"/>
        <w:rPr>
          <w:rFonts w:ascii="Arial" w:hAnsi="Arial" w:cs="Arial"/>
          <w:bCs/>
          <w:color w:val="auto"/>
          <w:szCs w:val="20"/>
        </w:rPr>
      </w:pPr>
      <w:r w:rsidRPr="00C724BB">
        <w:rPr>
          <w:rFonts w:ascii="Arial" w:hAnsi="Arial" w:cs="Arial"/>
          <w:bCs/>
          <w:color w:val="auto"/>
          <w:szCs w:val="20"/>
        </w:rPr>
        <w:t>___________________________________________</w:t>
      </w:r>
    </w:p>
    <w:p w14:paraId="2FA944E6" w14:textId="77777777" w:rsidR="003F158B" w:rsidRPr="00C724BB" w:rsidRDefault="003F158B" w:rsidP="003F158B">
      <w:pPr>
        <w:spacing w:after="0"/>
        <w:ind w:left="50" w:right="48"/>
        <w:jc w:val="center"/>
        <w:rPr>
          <w:rFonts w:ascii="Arial" w:hAnsi="Arial" w:cs="Arial"/>
          <w:b/>
          <w:color w:val="auto"/>
        </w:rPr>
      </w:pPr>
      <w:r w:rsidRPr="00C724BB">
        <w:rPr>
          <w:rFonts w:ascii="Arial" w:hAnsi="Arial" w:cs="Arial"/>
          <w:b/>
          <w:color w:val="auto"/>
        </w:rPr>
        <w:t>Renato</w:t>
      </w:r>
      <w:r w:rsidRPr="00C724BB">
        <w:rPr>
          <w:rFonts w:ascii="Arial" w:hAnsi="Arial" w:cs="Arial"/>
          <w:b/>
          <w:color w:val="auto"/>
          <w:spacing w:val="-2"/>
        </w:rPr>
        <w:t xml:space="preserve"> </w:t>
      </w:r>
      <w:r w:rsidRPr="00C724BB">
        <w:rPr>
          <w:rFonts w:ascii="Arial" w:hAnsi="Arial" w:cs="Arial"/>
          <w:b/>
          <w:color w:val="auto"/>
        </w:rPr>
        <w:t>Duarte</w:t>
      </w:r>
      <w:r w:rsidRPr="00C724BB">
        <w:rPr>
          <w:rFonts w:ascii="Arial" w:hAnsi="Arial" w:cs="Arial"/>
          <w:b/>
          <w:color w:val="auto"/>
          <w:spacing w:val="-2"/>
        </w:rPr>
        <w:t xml:space="preserve"> </w:t>
      </w:r>
      <w:r w:rsidRPr="00C724BB">
        <w:rPr>
          <w:rFonts w:ascii="Arial" w:hAnsi="Arial" w:cs="Arial"/>
          <w:b/>
          <w:color w:val="auto"/>
          <w:spacing w:val="-4"/>
        </w:rPr>
        <w:t>Gomes</w:t>
      </w:r>
    </w:p>
    <w:p w14:paraId="6259BA1A" w14:textId="1C0E2427" w:rsidR="0057695A" w:rsidRPr="00C724BB" w:rsidRDefault="003F158B" w:rsidP="003F158B">
      <w:pPr>
        <w:pStyle w:val="Corpodetexto"/>
        <w:spacing w:before="4" w:after="0"/>
        <w:ind w:left="426" w:right="476"/>
        <w:jc w:val="center"/>
        <w:rPr>
          <w:rFonts w:ascii="Arial" w:hAnsi="Arial" w:cs="Arial"/>
          <w:b/>
          <w:bCs/>
          <w:color w:val="auto"/>
          <w:sz w:val="24"/>
          <w:szCs w:val="24"/>
        </w:rPr>
      </w:pPr>
      <w:r w:rsidRPr="00C724BB">
        <w:rPr>
          <w:rFonts w:ascii="Arial" w:hAnsi="Arial" w:cs="Arial"/>
          <w:color w:val="auto"/>
        </w:rPr>
        <w:t>Secretária</w:t>
      </w:r>
      <w:r w:rsidRPr="00C724BB">
        <w:rPr>
          <w:rFonts w:ascii="Arial" w:hAnsi="Arial" w:cs="Arial"/>
          <w:color w:val="auto"/>
          <w:spacing w:val="-3"/>
        </w:rPr>
        <w:t xml:space="preserve"> </w:t>
      </w:r>
      <w:r w:rsidRPr="00C724BB">
        <w:rPr>
          <w:rFonts w:ascii="Arial" w:hAnsi="Arial" w:cs="Arial"/>
          <w:color w:val="auto"/>
        </w:rPr>
        <w:t>de</w:t>
      </w:r>
      <w:r w:rsidRPr="00C724BB">
        <w:rPr>
          <w:rFonts w:ascii="Arial" w:hAnsi="Arial" w:cs="Arial"/>
          <w:color w:val="auto"/>
          <w:spacing w:val="-3"/>
        </w:rPr>
        <w:t xml:space="preserve"> </w:t>
      </w:r>
      <w:r w:rsidRPr="00C724BB">
        <w:rPr>
          <w:rFonts w:ascii="Arial" w:hAnsi="Arial" w:cs="Arial"/>
          <w:color w:val="auto"/>
        </w:rPr>
        <w:t>Educação</w:t>
      </w:r>
      <w:r w:rsidR="003975F3" w:rsidRPr="00C724BB">
        <w:rPr>
          <w:rFonts w:ascii="Arial" w:hAnsi="Arial" w:cs="Arial"/>
          <w:color w:val="auto"/>
          <w:spacing w:val="1"/>
        </w:rPr>
        <w:t>, Esporte e Tecnologia</w:t>
      </w:r>
    </w:p>
    <w:p w14:paraId="50FA5A84" w14:textId="430C2097" w:rsidR="00793F58" w:rsidRPr="0020168A" w:rsidRDefault="00793F58" w:rsidP="00A23D33">
      <w:pPr>
        <w:spacing w:before="120" w:afterLines="120" w:after="288" w:line="312" w:lineRule="auto"/>
        <w:jc w:val="center"/>
        <w:rPr>
          <w:rFonts w:ascii="Arial" w:hAnsi="Arial" w:cs="Arial"/>
          <w:sz w:val="20"/>
          <w:szCs w:val="20"/>
        </w:rPr>
      </w:pPr>
    </w:p>
    <w:sectPr w:rsidR="00793F58" w:rsidRPr="0020168A" w:rsidSect="00DA24D9">
      <w:headerReference w:type="default" r:id="rId32"/>
      <w:footerReference w:type="default" r:id="rId33"/>
      <w:pgSz w:w="11906" w:h="16838"/>
      <w:pgMar w:top="1556" w:right="1145" w:bottom="1135" w:left="851" w:header="0" w:footer="8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3493E" w14:textId="77777777" w:rsidR="005C7764" w:rsidRDefault="005C7764">
      <w:pPr>
        <w:spacing w:after="0" w:line="240" w:lineRule="auto"/>
      </w:pPr>
      <w:r>
        <w:separator/>
      </w:r>
    </w:p>
  </w:endnote>
  <w:endnote w:type="continuationSeparator" w:id="0">
    <w:p w14:paraId="6B3A510B" w14:textId="77777777" w:rsidR="005C7764" w:rsidRDefault="005C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48FA" w14:textId="77777777" w:rsidR="00DA24D9" w:rsidRDefault="00DA24D9" w:rsidP="00E05533">
    <w:pPr>
      <w:pStyle w:val="Rodap"/>
      <w:rPr>
        <w:rFonts w:ascii="Rawline" w:hAnsi="Rawline" w:cs="Arial"/>
        <w:sz w:val="12"/>
      </w:rPr>
    </w:pPr>
  </w:p>
  <w:p w14:paraId="0D081B55" w14:textId="77777777" w:rsidR="00DA24D9" w:rsidRDefault="00DA24D9" w:rsidP="00E05533">
    <w:pPr>
      <w:pStyle w:val="Rodap"/>
      <w:rPr>
        <w:rFonts w:ascii="Rawline" w:hAnsi="Rawline" w:cs="Arial"/>
        <w:sz w:val="12"/>
      </w:rPr>
    </w:pPr>
  </w:p>
  <w:p w14:paraId="1814B20D" w14:textId="56336720" w:rsidR="00230CAC" w:rsidRPr="001011CE" w:rsidRDefault="00230CAC"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230CAC" w:rsidRPr="001011CE" w:rsidRDefault="00230CAC"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230CAC" w:rsidRPr="001011CE" w:rsidRDefault="00230CAC"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230CAC" w:rsidRDefault="00230CAC"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5AE8D" w14:textId="77777777" w:rsidR="005C7764" w:rsidRDefault="005C7764">
      <w:pPr>
        <w:spacing w:after="0" w:line="240" w:lineRule="auto"/>
      </w:pPr>
      <w:r>
        <w:separator/>
      </w:r>
    </w:p>
  </w:footnote>
  <w:footnote w:type="continuationSeparator" w:id="0">
    <w:p w14:paraId="75A19DD4" w14:textId="77777777" w:rsidR="005C7764" w:rsidRDefault="005C7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370E7A2B" w:rsidR="00230CAC" w:rsidRDefault="00230CAC" w:rsidP="0066589C">
    <w:pPr>
      <w:pStyle w:val="Cabealho"/>
      <w:tabs>
        <w:tab w:val="clear" w:pos="4252"/>
        <w:tab w:val="clear" w:pos="8504"/>
        <w:tab w:val="left" w:pos="5925"/>
      </w:tabs>
    </w:pPr>
    <w:r>
      <w:tab/>
    </w:r>
  </w:p>
  <w:p w14:paraId="5898D4E1" w14:textId="41719E82" w:rsidR="00230CAC" w:rsidRDefault="00230CAC" w:rsidP="0066589C">
    <w:pPr>
      <w:pStyle w:val="Cabealho"/>
      <w:tabs>
        <w:tab w:val="clear" w:pos="4252"/>
        <w:tab w:val="clear" w:pos="8504"/>
        <w:tab w:val="left" w:pos="5925"/>
      </w:tabs>
    </w:pPr>
    <w:r>
      <w:rPr>
        <w:noProof/>
      </w:rPr>
      <w:drawing>
        <wp:anchor distT="0" distB="0" distL="0" distR="0" simplePos="0" relativeHeight="251659264" behindDoc="1" locked="0" layoutInCell="1" allowOverlap="1" wp14:anchorId="7315DC3C" wp14:editId="3EDAC7BB">
          <wp:simplePos x="0" y="0"/>
          <wp:positionH relativeFrom="page">
            <wp:align>left</wp:align>
          </wp:positionH>
          <wp:positionV relativeFrom="page">
            <wp:align>bottom</wp:align>
          </wp:positionV>
          <wp:extent cx="7557769" cy="10294051"/>
          <wp:effectExtent l="0" t="0" r="5715" b="0"/>
          <wp:wrapNone/>
          <wp:docPr id="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57769" cy="10294051"/>
                  </a:xfrm>
                  <a:prstGeom prst="rect">
                    <a:avLst/>
                  </a:prstGeom>
                </pic:spPr>
              </pic:pic>
            </a:graphicData>
          </a:graphic>
        </wp:anchor>
      </w:drawing>
    </w:r>
  </w:p>
  <w:p w14:paraId="744A099E" w14:textId="00FDC126" w:rsidR="00230CAC" w:rsidRDefault="00230CAC" w:rsidP="0066589C">
    <w:pPr>
      <w:pStyle w:val="Cabealho"/>
      <w:tabs>
        <w:tab w:val="clear" w:pos="4252"/>
        <w:tab w:val="clear" w:pos="8504"/>
        <w:tab w:val="left" w:pos="5925"/>
      </w:tabs>
    </w:pPr>
  </w:p>
  <w:p w14:paraId="7680BEF0" w14:textId="366B85EB" w:rsidR="00230CAC" w:rsidRDefault="00230CA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28564CD"/>
    <w:multiLevelType w:val="multilevel"/>
    <w:tmpl w:val="D5A00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6"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8824151">
    <w:abstractNumId w:val="15"/>
  </w:num>
  <w:num w:numId="2" w16cid:durableId="896087553">
    <w:abstractNumId w:val="13"/>
  </w:num>
  <w:num w:numId="3" w16cid:durableId="2056658267">
    <w:abstractNumId w:val="8"/>
  </w:num>
  <w:num w:numId="4" w16cid:durableId="1746947812">
    <w:abstractNumId w:val="1"/>
  </w:num>
  <w:num w:numId="5" w16cid:durableId="893998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7139597">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4087059">
    <w:abstractNumId w:val="14"/>
  </w:num>
  <w:num w:numId="8" w16cid:durableId="281111617">
    <w:abstractNumId w:val="0"/>
  </w:num>
  <w:num w:numId="9" w16cid:durableId="1882550258">
    <w:abstractNumId w:val="12"/>
  </w:num>
  <w:num w:numId="10" w16cid:durableId="11538294">
    <w:abstractNumId w:val="6"/>
  </w:num>
  <w:num w:numId="11" w16cid:durableId="1169444768">
    <w:abstractNumId w:val="11"/>
  </w:num>
  <w:num w:numId="12" w16cid:durableId="1227496350">
    <w:abstractNumId w:val="8"/>
  </w:num>
  <w:num w:numId="13" w16cid:durableId="989476473">
    <w:abstractNumId w:val="3"/>
  </w:num>
  <w:num w:numId="14" w16cid:durableId="1745100274">
    <w:abstractNumId w:val="5"/>
  </w:num>
  <w:num w:numId="15" w16cid:durableId="172573327">
    <w:abstractNumId w:val="17"/>
  </w:num>
  <w:num w:numId="16" w16cid:durableId="1903129628">
    <w:abstractNumId w:val="9"/>
  </w:num>
  <w:num w:numId="17" w16cid:durableId="1442451952">
    <w:abstractNumId w:val="2"/>
  </w:num>
  <w:num w:numId="18" w16cid:durableId="1593392976">
    <w:abstractNumId w:val="10"/>
  </w:num>
  <w:num w:numId="19" w16cid:durableId="138888480">
    <w:abstractNumId w:val="16"/>
  </w:num>
  <w:num w:numId="20" w16cid:durableId="269628478">
    <w:abstractNumId w:val="4"/>
  </w:num>
  <w:num w:numId="21" w16cid:durableId="2020234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AD0"/>
    <w:rsid w:val="00021CF3"/>
    <w:rsid w:val="00040FF3"/>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32C"/>
    <w:rsid w:val="00097496"/>
    <w:rsid w:val="00097D6D"/>
    <w:rsid w:val="000A15FB"/>
    <w:rsid w:val="000A2BDC"/>
    <w:rsid w:val="000A418B"/>
    <w:rsid w:val="000B0406"/>
    <w:rsid w:val="000B457E"/>
    <w:rsid w:val="000B7EFA"/>
    <w:rsid w:val="000C79DA"/>
    <w:rsid w:val="000D141C"/>
    <w:rsid w:val="000D14B6"/>
    <w:rsid w:val="000D7E42"/>
    <w:rsid w:val="000E0A8B"/>
    <w:rsid w:val="000E1C09"/>
    <w:rsid w:val="000E56A4"/>
    <w:rsid w:val="001021F5"/>
    <w:rsid w:val="00105CC4"/>
    <w:rsid w:val="0010659A"/>
    <w:rsid w:val="001073CD"/>
    <w:rsid w:val="00112A8B"/>
    <w:rsid w:val="001248B0"/>
    <w:rsid w:val="001253C3"/>
    <w:rsid w:val="00127398"/>
    <w:rsid w:val="00132361"/>
    <w:rsid w:val="0013487E"/>
    <w:rsid w:val="00136146"/>
    <w:rsid w:val="001414C6"/>
    <w:rsid w:val="00157F3D"/>
    <w:rsid w:val="00162D91"/>
    <w:rsid w:val="00163369"/>
    <w:rsid w:val="00163BED"/>
    <w:rsid w:val="00163F70"/>
    <w:rsid w:val="00164A6A"/>
    <w:rsid w:val="00171A34"/>
    <w:rsid w:val="0018004F"/>
    <w:rsid w:val="0018424D"/>
    <w:rsid w:val="001852FE"/>
    <w:rsid w:val="00186B9D"/>
    <w:rsid w:val="00187C23"/>
    <w:rsid w:val="00190026"/>
    <w:rsid w:val="00190C0D"/>
    <w:rsid w:val="00192656"/>
    <w:rsid w:val="0019308F"/>
    <w:rsid w:val="00195890"/>
    <w:rsid w:val="00196964"/>
    <w:rsid w:val="0019792D"/>
    <w:rsid w:val="001A5F05"/>
    <w:rsid w:val="001B7C38"/>
    <w:rsid w:val="001C0C3F"/>
    <w:rsid w:val="001C66D0"/>
    <w:rsid w:val="001C78F2"/>
    <w:rsid w:val="001D204C"/>
    <w:rsid w:val="001E1917"/>
    <w:rsid w:val="001E44F5"/>
    <w:rsid w:val="001E50FD"/>
    <w:rsid w:val="001E7A5C"/>
    <w:rsid w:val="002038E5"/>
    <w:rsid w:val="00207151"/>
    <w:rsid w:val="0021226F"/>
    <w:rsid w:val="0021679C"/>
    <w:rsid w:val="002231C5"/>
    <w:rsid w:val="00224E5B"/>
    <w:rsid w:val="00225F9E"/>
    <w:rsid w:val="002276C9"/>
    <w:rsid w:val="00230842"/>
    <w:rsid w:val="00230CAC"/>
    <w:rsid w:val="002312A2"/>
    <w:rsid w:val="002342BF"/>
    <w:rsid w:val="0023511D"/>
    <w:rsid w:val="00236766"/>
    <w:rsid w:val="0024040E"/>
    <w:rsid w:val="00243515"/>
    <w:rsid w:val="002466C9"/>
    <w:rsid w:val="00246C07"/>
    <w:rsid w:val="00251D5F"/>
    <w:rsid w:val="00252C7E"/>
    <w:rsid w:val="00262BC3"/>
    <w:rsid w:val="00264F36"/>
    <w:rsid w:val="00265E00"/>
    <w:rsid w:val="00266BD1"/>
    <w:rsid w:val="00275403"/>
    <w:rsid w:val="00276B31"/>
    <w:rsid w:val="002773DA"/>
    <w:rsid w:val="00277E0B"/>
    <w:rsid w:val="002860EC"/>
    <w:rsid w:val="00292E2B"/>
    <w:rsid w:val="002A20EE"/>
    <w:rsid w:val="002A73C2"/>
    <w:rsid w:val="002B0DC8"/>
    <w:rsid w:val="002B32B8"/>
    <w:rsid w:val="002B7EE8"/>
    <w:rsid w:val="002C2A4A"/>
    <w:rsid w:val="002C379D"/>
    <w:rsid w:val="002C648A"/>
    <w:rsid w:val="002E0327"/>
    <w:rsid w:val="002E2E33"/>
    <w:rsid w:val="002E33E7"/>
    <w:rsid w:val="002E5E26"/>
    <w:rsid w:val="002E627C"/>
    <w:rsid w:val="002F01C6"/>
    <w:rsid w:val="002F2D18"/>
    <w:rsid w:val="002F351D"/>
    <w:rsid w:val="002F36EC"/>
    <w:rsid w:val="002F50A5"/>
    <w:rsid w:val="00301D0E"/>
    <w:rsid w:val="00302770"/>
    <w:rsid w:val="0030361A"/>
    <w:rsid w:val="00305A09"/>
    <w:rsid w:val="00306F85"/>
    <w:rsid w:val="00310DD5"/>
    <w:rsid w:val="00320EA2"/>
    <w:rsid w:val="0032283D"/>
    <w:rsid w:val="00324A26"/>
    <w:rsid w:val="003315C5"/>
    <w:rsid w:val="00337A1D"/>
    <w:rsid w:val="003421D6"/>
    <w:rsid w:val="00346831"/>
    <w:rsid w:val="003473A5"/>
    <w:rsid w:val="0034765B"/>
    <w:rsid w:val="003523B0"/>
    <w:rsid w:val="00352E42"/>
    <w:rsid w:val="00353C80"/>
    <w:rsid w:val="00353FF0"/>
    <w:rsid w:val="003610E3"/>
    <w:rsid w:val="00370441"/>
    <w:rsid w:val="0038044A"/>
    <w:rsid w:val="00381EAE"/>
    <w:rsid w:val="003848AB"/>
    <w:rsid w:val="00384F7D"/>
    <w:rsid w:val="00387C7C"/>
    <w:rsid w:val="0039096D"/>
    <w:rsid w:val="00391D25"/>
    <w:rsid w:val="00392007"/>
    <w:rsid w:val="00396157"/>
    <w:rsid w:val="003975F3"/>
    <w:rsid w:val="003B2BEA"/>
    <w:rsid w:val="003B3997"/>
    <w:rsid w:val="003B555E"/>
    <w:rsid w:val="003B5730"/>
    <w:rsid w:val="003B7865"/>
    <w:rsid w:val="003C1178"/>
    <w:rsid w:val="003C4397"/>
    <w:rsid w:val="003D0236"/>
    <w:rsid w:val="003D6CB3"/>
    <w:rsid w:val="003E2F96"/>
    <w:rsid w:val="003E3F4B"/>
    <w:rsid w:val="003F0415"/>
    <w:rsid w:val="003F0656"/>
    <w:rsid w:val="003F158B"/>
    <w:rsid w:val="003F5E69"/>
    <w:rsid w:val="003F633F"/>
    <w:rsid w:val="003F7E39"/>
    <w:rsid w:val="0040254D"/>
    <w:rsid w:val="0041146E"/>
    <w:rsid w:val="00414321"/>
    <w:rsid w:val="00417CF5"/>
    <w:rsid w:val="004221F2"/>
    <w:rsid w:val="004275A9"/>
    <w:rsid w:val="00427C9D"/>
    <w:rsid w:val="00433551"/>
    <w:rsid w:val="00435C68"/>
    <w:rsid w:val="00437CD0"/>
    <w:rsid w:val="004500BD"/>
    <w:rsid w:val="00452DDC"/>
    <w:rsid w:val="0045512B"/>
    <w:rsid w:val="0045576F"/>
    <w:rsid w:val="00465AB2"/>
    <w:rsid w:val="0046791E"/>
    <w:rsid w:val="004737E0"/>
    <w:rsid w:val="00476613"/>
    <w:rsid w:val="0047761C"/>
    <w:rsid w:val="00480A9F"/>
    <w:rsid w:val="004828D6"/>
    <w:rsid w:val="00483374"/>
    <w:rsid w:val="00485D61"/>
    <w:rsid w:val="00486919"/>
    <w:rsid w:val="00490615"/>
    <w:rsid w:val="0049184F"/>
    <w:rsid w:val="004A036D"/>
    <w:rsid w:val="004A03EB"/>
    <w:rsid w:val="004A33BF"/>
    <w:rsid w:val="004A41ED"/>
    <w:rsid w:val="004A6FBC"/>
    <w:rsid w:val="004B1EEF"/>
    <w:rsid w:val="004B6F3B"/>
    <w:rsid w:val="004C0E68"/>
    <w:rsid w:val="004C4E62"/>
    <w:rsid w:val="004C6AFE"/>
    <w:rsid w:val="004C7048"/>
    <w:rsid w:val="004C704E"/>
    <w:rsid w:val="004D1A74"/>
    <w:rsid w:val="004D1E23"/>
    <w:rsid w:val="004D51E2"/>
    <w:rsid w:val="004D78C6"/>
    <w:rsid w:val="004E15A1"/>
    <w:rsid w:val="004E631E"/>
    <w:rsid w:val="004F5126"/>
    <w:rsid w:val="004F5AF4"/>
    <w:rsid w:val="004F7782"/>
    <w:rsid w:val="00501212"/>
    <w:rsid w:val="005035AF"/>
    <w:rsid w:val="00517ABF"/>
    <w:rsid w:val="00521AE9"/>
    <w:rsid w:val="00521B0F"/>
    <w:rsid w:val="0052482F"/>
    <w:rsid w:val="00524E2C"/>
    <w:rsid w:val="00526FBD"/>
    <w:rsid w:val="00533C1A"/>
    <w:rsid w:val="00547F1A"/>
    <w:rsid w:val="00556CB8"/>
    <w:rsid w:val="00561B81"/>
    <w:rsid w:val="0056510D"/>
    <w:rsid w:val="005705A0"/>
    <w:rsid w:val="00573474"/>
    <w:rsid w:val="0057695A"/>
    <w:rsid w:val="00581863"/>
    <w:rsid w:val="00585015"/>
    <w:rsid w:val="00587036"/>
    <w:rsid w:val="005964C4"/>
    <w:rsid w:val="005A21DF"/>
    <w:rsid w:val="005A2E92"/>
    <w:rsid w:val="005A4E95"/>
    <w:rsid w:val="005A6185"/>
    <w:rsid w:val="005B0B6A"/>
    <w:rsid w:val="005B1EA0"/>
    <w:rsid w:val="005B2400"/>
    <w:rsid w:val="005B3DDA"/>
    <w:rsid w:val="005B5149"/>
    <w:rsid w:val="005B5DB3"/>
    <w:rsid w:val="005B6A35"/>
    <w:rsid w:val="005C15DD"/>
    <w:rsid w:val="005C4D0E"/>
    <w:rsid w:val="005C6DAE"/>
    <w:rsid w:val="005C74F0"/>
    <w:rsid w:val="005C7764"/>
    <w:rsid w:val="005D4BC2"/>
    <w:rsid w:val="005E1EBB"/>
    <w:rsid w:val="005E311F"/>
    <w:rsid w:val="005E6B39"/>
    <w:rsid w:val="005F000F"/>
    <w:rsid w:val="005F20CA"/>
    <w:rsid w:val="005F4D3F"/>
    <w:rsid w:val="005F615E"/>
    <w:rsid w:val="005F64CB"/>
    <w:rsid w:val="00602D1D"/>
    <w:rsid w:val="006039ED"/>
    <w:rsid w:val="006041AD"/>
    <w:rsid w:val="00604623"/>
    <w:rsid w:val="006220B0"/>
    <w:rsid w:val="00625469"/>
    <w:rsid w:val="006325D3"/>
    <w:rsid w:val="006339EA"/>
    <w:rsid w:val="0063518C"/>
    <w:rsid w:val="006351CE"/>
    <w:rsid w:val="00636B61"/>
    <w:rsid w:val="006405E4"/>
    <w:rsid w:val="0064682D"/>
    <w:rsid w:val="00660B5F"/>
    <w:rsid w:val="00661A92"/>
    <w:rsid w:val="00662FB8"/>
    <w:rsid w:val="0066589C"/>
    <w:rsid w:val="00666527"/>
    <w:rsid w:val="00666F33"/>
    <w:rsid w:val="00674174"/>
    <w:rsid w:val="0067635A"/>
    <w:rsid w:val="006810EA"/>
    <w:rsid w:val="00686F0C"/>
    <w:rsid w:val="006913E5"/>
    <w:rsid w:val="006977E2"/>
    <w:rsid w:val="006A1E35"/>
    <w:rsid w:val="006A2EB4"/>
    <w:rsid w:val="006A32B3"/>
    <w:rsid w:val="006A47B8"/>
    <w:rsid w:val="006B1643"/>
    <w:rsid w:val="006B6B2A"/>
    <w:rsid w:val="006C1628"/>
    <w:rsid w:val="006C4E34"/>
    <w:rsid w:val="006C4EA7"/>
    <w:rsid w:val="006E1E54"/>
    <w:rsid w:val="006E23C5"/>
    <w:rsid w:val="006E2885"/>
    <w:rsid w:val="006E5A2A"/>
    <w:rsid w:val="006F6152"/>
    <w:rsid w:val="00701A08"/>
    <w:rsid w:val="00701C55"/>
    <w:rsid w:val="00701E08"/>
    <w:rsid w:val="00704B2F"/>
    <w:rsid w:val="007057E3"/>
    <w:rsid w:val="00710B0D"/>
    <w:rsid w:val="00711372"/>
    <w:rsid w:val="00714384"/>
    <w:rsid w:val="0071513B"/>
    <w:rsid w:val="00716FB0"/>
    <w:rsid w:val="007204FD"/>
    <w:rsid w:val="00721764"/>
    <w:rsid w:val="007241A9"/>
    <w:rsid w:val="00730F94"/>
    <w:rsid w:val="00734BC3"/>
    <w:rsid w:val="00736475"/>
    <w:rsid w:val="00736D3C"/>
    <w:rsid w:val="00741D07"/>
    <w:rsid w:val="00743FB8"/>
    <w:rsid w:val="00745CB6"/>
    <w:rsid w:val="00747671"/>
    <w:rsid w:val="00753F6F"/>
    <w:rsid w:val="007558B7"/>
    <w:rsid w:val="00755C45"/>
    <w:rsid w:val="00756B9E"/>
    <w:rsid w:val="007912B4"/>
    <w:rsid w:val="00791F4F"/>
    <w:rsid w:val="00792107"/>
    <w:rsid w:val="00793F58"/>
    <w:rsid w:val="00797000"/>
    <w:rsid w:val="007B5CFE"/>
    <w:rsid w:val="007B6691"/>
    <w:rsid w:val="007C1181"/>
    <w:rsid w:val="007D2DAD"/>
    <w:rsid w:val="007D34F3"/>
    <w:rsid w:val="007D3D01"/>
    <w:rsid w:val="007E2500"/>
    <w:rsid w:val="007E799D"/>
    <w:rsid w:val="007F2328"/>
    <w:rsid w:val="007F48B4"/>
    <w:rsid w:val="00801E43"/>
    <w:rsid w:val="00803B21"/>
    <w:rsid w:val="00804234"/>
    <w:rsid w:val="00804C17"/>
    <w:rsid w:val="00814CAD"/>
    <w:rsid w:val="008150B3"/>
    <w:rsid w:val="008154C5"/>
    <w:rsid w:val="008200A6"/>
    <w:rsid w:val="00823097"/>
    <w:rsid w:val="0082338D"/>
    <w:rsid w:val="00825C04"/>
    <w:rsid w:val="00830131"/>
    <w:rsid w:val="00836735"/>
    <w:rsid w:val="00841983"/>
    <w:rsid w:val="00843995"/>
    <w:rsid w:val="00851162"/>
    <w:rsid w:val="00853FD0"/>
    <w:rsid w:val="00855F89"/>
    <w:rsid w:val="00856938"/>
    <w:rsid w:val="0085732A"/>
    <w:rsid w:val="00861A2F"/>
    <w:rsid w:val="00862647"/>
    <w:rsid w:val="00863DBC"/>
    <w:rsid w:val="008716A4"/>
    <w:rsid w:val="00871856"/>
    <w:rsid w:val="008726E3"/>
    <w:rsid w:val="00873D7A"/>
    <w:rsid w:val="00875459"/>
    <w:rsid w:val="00877BE0"/>
    <w:rsid w:val="00887603"/>
    <w:rsid w:val="00896E68"/>
    <w:rsid w:val="008A0282"/>
    <w:rsid w:val="008A3299"/>
    <w:rsid w:val="008A39FB"/>
    <w:rsid w:val="008A5A4A"/>
    <w:rsid w:val="008A674C"/>
    <w:rsid w:val="008B03FB"/>
    <w:rsid w:val="008B29E4"/>
    <w:rsid w:val="008B4362"/>
    <w:rsid w:val="008C1313"/>
    <w:rsid w:val="008C3C34"/>
    <w:rsid w:val="008D1E3A"/>
    <w:rsid w:val="008D6AC9"/>
    <w:rsid w:val="008E0105"/>
    <w:rsid w:val="008E23A6"/>
    <w:rsid w:val="008E73E5"/>
    <w:rsid w:val="008F1843"/>
    <w:rsid w:val="008F31D5"/>
    <w:rsid w:val="008F6848"/>
    <w:rsid w:val="00902AC4"/>
    <w:rsid w:val="00903F87"/>
    <w:rsid w:val="00904E61"/>
    <w:rsid w:val="00907349"/>
    <w:rsid w:val="00907E50"/>
    <w:rsid w:val="00911C40"/>
    <w:rsid w:val="0091715E"/>
    <w:rsid w:val="009177EF"/>
    <w:rsid w:val="009224E4"/>
    <w:rsid w:val="009250BB"/>
    <w:rsid w:val="009350FB"/>
    <w:rsid w:val="009375C8"/>
    <w:rsid w:val="00946AD2"/>
    <w:rsid w:val="00947BFF"/>
    <w:rsid w:val="00953C0F"/>
    <w:rsid w:val="00954FE0"/>
    <w:rsid w:val="00963074"/>
    <w:rsid w:val="00965138"/>
    <w:rsid w:val="009655B4"/>
    <w:rsid w:val="00970F65"/>
    <w:rsid w:val="00977523"/>
    <w:rsid w:val="00977A77"/>
    <w:rsid w:val="0098506A"/>
    <w:rsid w:val="00985CE7"/>
    <w:rsid w:val="00993005"/>
    <w:rsid w:val="00995D6D"/>
    <w:rsid w:val="00996D75"/>
    <w:rsid w:val="009A165A"/>
    <w:rsid w:val="009A460B"/>
    <w:rsid w:val="009A7667"/>
    <w:rsid w:val="009B2943"/>
    <w:rsid w:val="009B3BD7"/>
    <w:rsid w:val="009B6994"/>
    <w:rsid w:val="009B71F9"/>
    <w:rsid w:val="009C027A"/>
    <w:rsid w:val="009C4671"/>
    <w:rsid w:val="009C6909"/>
    <w:rsid w:val="009D0B38"/>
    <w:rsid w:val="009D1E1B"/>
    <w:rsid w:val="009E177D"/>
    <w:rsid w:val="009E69D5"/>
    <w:rsid w:val="009F0DF2"/>
    <w:rsid w:val="009F0E50"/>
    <w:rsid w:val="009F3EE4"/>
    <w:rsid w:val="009F498F"/>
    <w:rsid w:val="00A02EF7"/>
    <w:rsid w:val="00A07319"/>
    <w:rsid w:val="00A11D22"/>
    <w:rsid w:val="00A1271B"/>
    <w:rsid w:val="00A13EFC"/>
    <w:rsid w:val="00A21453"/>
    <w:rsid w:val="00A23D33"/>
    <w:rsid w:val="00A25ECA"/>
    <w:rsid w:val="00A327E3"/>
    <w:rsid w:val="00A35DB9"/>
    <w:rsid w:val="00A3673A"/>
    <w:rsid w:val="00A4128D"/>
    <w:rsid w:val="00A4245E"/>
    <w:rsid w:val="00A42931"/>
    <w:rsid w:val="00A43D0F"/>
    <w:rsid w:val="00A5475F"/>
    <w:rsid w:val="00A6476B"/>
    <w:rsid w:val="00A70B2B"/>
    <w:rsid w:val="00A70F82"/>
    <w:rsid w:val="00A7193C"/>
    <w:rsid w:val="00A73E6D"/>
    <w:rsid w:val="00A7407A"/>
    <w:rsid w:val="00A743FB"/>
    <w:rsid w:val="00A759FA"/>
    <w:rsid w:val="00A75C22"/>
    <w:rsid w:val="00A77B1C"/>
    <w:rsid w:val="00A8047B"/>
    <w:rsid w:val="00A848C0"/>
    <w:rsid w:val="00A859B2"/>
    <w:rsid w:val="00A85F69"/>
    <w:rsid w:val="00A90066"/>
    <w:rsid w:val="00A902D2"/>
    <w:rsid w:val="00AA3256"/>
    <w:rsid w:val="00AA587E"/>
    <w:rsid w:val="00AC0D88"/>
    <w:rsid w:val="00AC4958"/>
    <w:rsid w:val="00AC5C23"/>
    <w:rsid w:val="00AC77AA"/>
    <w:rsid w:val="00AD121A"/>
    <w:rsid w:val="00AD1F7A"/>
    <w:rsid w:val="00AD4336"/>
    <w:rsid w:val="00AE3E04"/>
    <w:rsid w:val="00AE7F57"/>
    <w:rsid w:val="00AF038C"/>
    <w:rsid w:val="00B005C6"/>
    <w:rsid w:val="00B0169E"/>
    <w:rsid w:val="00B04BE2"/>
    <w:rsid w:val="00B06D99"/>
    <w:rsid w:val="00B1610F"/>
    <w:rsid w:val="00B20AD4"/>
    <w:rsid w:val="00B214B0"/>
    <w:rsid w:val="00B24871"/>
    <w:rsid w:val="00B27A5D"/>
    <w:rsid w:val="00B33842"/>
    <w:rsid w:val="00B4685D"/>
    <w:rsid w:val="00B53737"/>
    <w:rsid w:val="00B54CB4"/>
    <w:rsid w:val="00B5520B"/>
    <w:rsid w:val="00B55FEF"/>
    <w:rsid w:val="00B6280D"/>
    <w:rsid w:val="00B7424F"/>
    <w:rsid w:val="00B758EE"/>
    <w:rsid w:val="00B75FAE"/>
    <w:rsid w:val="00B809FD"/>
    <w:rsid w:val="00B816A2"/>
    <w:rsid w:val="00B835CF"/>
    <w:rsid w:val="00B8390A"/>
    <w:rsid w:val="00B85AD1"/>
    <w:rsid w:val="00B91F8B"/>
    <w:rsid w:val="00B937FE"/>
    <w:rsid w:val="00BA5A9C"/>
    <w:rsid w:val="00BB23A7"/>
    <w:rsid w:val="00BB491C"/>
    <w:rsid w:val="00BC18B4"/>
    <w:rsid w:val="00BC1DAE"/>
    <w:rsid w:val="00BC381E"/>
    <w:rsid w:val="00BC500D"/>
    <w:rsid w:val="00BD1822"/>
    <w:rsid w:val="00BD2793"/>
    <w:rsid w:val="00BD2E2C"/>
    <w:rsid w:val="00BD3714"/>
    <w:rsid w:val="00BD3FA8"/>
    <w:rsid w:val="00BE38D4"/>
    <w:rsid w:val="00BE471C"/>
    <w:rsid w:val="00BF4272"/>
    <w:rsid w:val="00BF6C1D"/>
    <w:rsid w:val="00C01722"/>
    <w:rsid w:val="00C021BE"/>
    <w:rsid w:val="00C02F13"/>
    <w:rsid w:val="00C05F37"/>
    <w:rsid w:val="00C06D5C"/>
    <w:rsid w:val="00C1119D"/>
    <w:rsid w:val="00C1664C"/>
    <w:rsid w:val="00C23BA3"/>
    <w:rsid w:val="00C317CA"/>
    <w:rsid w:val="00C31AB1"/>
    <w:rsid w:val="00C349E5"/>
    <w:rsid w:val="00C37E42"/>
    <w:rsid w:val="00C47408"/>
    <w:rsid w:val="00C502C5"/>
    <w:rsid w:val="00C508BA"/>
    <w:rsid w:val="00C5117D"/>
    <w:rsid w:val="00C52E98"/>
    <w:rsid w:val="00C53D95"/>
    <w:rsid w:val="00C53DC3"/>
    <w:rsid w:val="00C54E3B"/>
    <w:rsid w:val="00C576EE"/>
    <w:rsid w:val="00C641D8"/>
    <w:rsid w:val="00C7129F"/>
    <w:rsid w:val="00C724BB"/>
    <w:rsid w:val="00C74044"/>
    <w:rsid w:val="00C747AF"/>
    <w:rsid w:val="00C80BC2"/>
    <w:rsid w:val="00C819BF"/>
    <w:rsid w:val="00C84784"/>
    <w:rsid w:val="00C86194"/>
    <w:rsid w:val="00C92763"/>
    <w:rsid w:val="00CB3779"/>
    <w:rsid w:val="00CB4286"/>
    <w:rsid w:val="00CB56D8"/>
    <w:rsid w:val="00CB64FB"/>
    <w:rsid w:val="00CB6D8F"/>
    <w:rsid w:val="00CC22EA"/>
    <w:rsid w:val="00CD12DB"/>
    <w:rsid w:val="00CD6873"/>
    <w:rsid w:val="00CD6A50"/>
    <w:rsid w:val="00CE187B"/>
    <w:rsid w:val="00CE29AA"/>
    <w:rsid w:val="00CE2EC8"/>
    <w:rsid w:val="00CE4DBD"/>
    <w:rsid w:val="00D10386"/>
    <w:rsid w:val="00D11845"/>
    <w:rsid w:val="00D235DB"/>
    <w:rsid w:val="00D248CA"/>
    <w:rsid w:val="00D249AE"/>
    <w:rsid w:val="00D37DB8"/>
    <w:rsid w:val="00D4786F"/>
    <w:rsid w:val="00D50689"/>
    <w:rsid w:val="00D60E31"/>
    <w:rsid w:val="00D6305C"/>
    <w:rsid w:val="00D67C79"/>
    <w:rsid w:val="00D7089A"/>
    <w:rsid w:val="00D77D6C"/>
    <w:rsid w:val="00D860B4"/>
    <w:rsid w:val="00D86B34"/>
    <w:rsid w:val="00D93BF4"/>
    <w:rsid w:val="00DA24D9"/>
    <w:rsid w:val="00DA5A00"/>
    <w:rsid w:val="00DB169D"/>
    <w:rsid w:val="00DB1998"/>
    <w:rsid w:val="00DC6FE6"/>
    <w:rsid w:val="00DD2518"/>
    <w:rsid w:val="00DD40E4"/>
    <w:rsid w:val="00DD51CF"/>
    <w:rsid w:val="00DD7853"/>
    <w:rsid w:val="00DE1C94"/>
    <w:rsid w:val="00DE3949"/>
    <w:rsid w:val="00DE6597"/>
    <w:rsid w:val="00DE784F"/>
    <w:rsid w:val="00DF1A39"/>
    <w:rsid w:val="00DF2CD2"/>
    <w:rsid w:val="00DF2F64"/>
    <w:rsid w:val="00DF733A"/>
    <w:rsid w:val="00E04242"/>
    <w:rsid w:val="00E04371"/>
    <w:rsid w:val="00E05533"/>
    <w:rsid w:val="00E1390E"/>
    <w:rsid w:val="00E161D9"/>
    <w:rsid w:val="00E240FC"/>
    <w:rsid w:val="00E41378"/>
    <w:rsid w:val="00E43A60"/>
    <w:rsid w:val="00E45965"/>
    <w:rsid w:val="00E466AD"/>
    <w:rsid w:val="00E5108A"/>
    <w:rsid w:val="00E64157"/>
    <w:rsid w:val="00E677F0"/>
    <w:rsid w:val="00E70E22"/>
    <w:rsid w:val="00E719C9"/>
    <w:rsid w:val="00E72F0E"/>
    <w:rsid w:val="00E77632"/>
    <w:rsid w:val="00E81DFC"/>
    <w:rsid w:val="00E83DB6"/>
    <w:rsid w:val="00E8452C"/>
    <w:rsid w:val="00E857B9"/>
    <w:rsid w:val="00E90170"/>
    <w:rsid w:val="00E9026C"/>
    <w:rsid w:val="00E91BB4"/>
    <w:rsid w:val="00E951F7"/>
    <w:rsid w:val="00EA25C1"/>
    <w:rsid w:val="00EA2FE5"/>
    <w:rsid w:val="00EB119B"/>
    <w:rsid w:val="00EB31D1"/>
    <w:rsid w:val="00EC1485"/>
    <w:rsid w:val="00EC7820"/>
    <w:rsid w:val="00ED1097"/>
    <w:rsid w:val="00ED6B17"/>
    <w:rsid w:val="00ED7F10"/>
    <w:rsid w:val="00EE1C1D"/>
    <w:rsid w:val="00EE73A3"/>
    <w:rsid w:val="00EF2BB1"/>
    <w:rsid w:val="00EF361E"/>
    <w:rsid w:val="00F04D81"/>
    <w:rsid w:val="00F04F77"/>
    <w:rsid w:val="00F100DE"/>
    <w:rsid w:val="00F20932"/>
    <w:rsid w:val="00F234B3"/>
    <w:rsid w:val="00F353F2"/>
    <w:rsid w:val="00F364F0"/>
    <w:rsid w:val="00F37D49"/>
    <w:rsid w:val="00F42670"/>
    <w:rsid w:val="00F44565"/>
    <w:rsid w:val="00F61DF5"/>
    <w:rsid w:val="00F67A2B"/>
    <w:rsid w:val="00F802A2"/>
    <w:rsid w:val="00F81082"/>
    <w:rsid w:val="00F84CF8"/>
    <w:rsid w:val="00F85C6C"/>
    <w:rsid w:val="00F937E1"/>
    <w:rsid w:val="00F93E9C"/>
    <w:rsid w:val="00F9582D"/>
    <w:rsid w:val="00F978B1"/>
    <w:rsid w:val="00FA0BE4"/>
    <w:rsid w:val="00FA1368"/>
    <w:rsid w:val="00FA136D"/>
    <w:rsid w:val="00FA2B52"/>
    <w:rsid w:val="00FA526D"/>
    <w:rsid w:val="00FA7C65"/>
    <w:rsid w:val="00FB14B7"/>
    <w:rsid w:val="00FB44C2"/>
    <w:rsid w:val="00FB6498"/>
    <w:rsid w:val="00FB7823"/>
    <w:rsid w:val="00FC2BEA"/>
    <w:rsid w:val="00FC3592"/>
    <w:rsid w:val="00FC4B7F"/>
    <w:rsid w:val="00FD6379"/>
    <w:rsid w:val="00FD7329"/>
    <w:rsid w:val="00FE269F"/>
    <w:rsid w:val="00FE3F45"/>
    <w:rsid w:val="00FE627A"/>
    <w:rsid w:val="00FF0881"/>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kgl16d">
    <w:name w:val="kgl16d"/>
    <w:basedOn w:val="Normal"/>
    <w:rsid w:val="00021AD0"/>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ssuntodocomentrio">
    <w:name w:val="annotation subject"/>
    <w:basedOn w:val="Textodecomentrio"/>
    <w:next w:val="Textodecomentrio"/>
    <w:link w:val="AssuntodocomentrioChar"/>
    <w:uiPriority w:val="99"/>
    <w:semiHidden/>
    <w:unhideWhenUsed/>
    <w:rsid w:val="00953C0F"/>
    <w:pPr>
      <w:widowControl w:val="0"/>
      <w:spacing w:after="160"/>
    </w:pPr>
    <w:rPr>
      <w:rFonts w:ascii="Calibri" w:eastAsia="Calibri" w:hAnsi="Calibri" w:cs="Calibri"/>
      <w:b/>
      <w:bCs/>
      <w:color w:val="00000A"/>
    </w:rPr>
  </w:style>
  <w:style w:type="character" w:customStyle="1" w:styleId="AssuntodocomentrioChar">
    <w:name w:val="Assunto do comentário Char"/>
    <w:basedOn w:val="TextodecomentrioChar"/>
    <w:link w:val="Assuntodocomentrio"/>
    <w:uiPriority w:val="99"/>
    <w:semiHidden/>
    <w:rsid w:val="00953C0F"/>
    <w:rPr>
      <w:rFonts w:ascii="Ecofont_Spranq_eco_Sans" w:eastAsiaTheme="minorEastAsia" w:hAnsi="Ecofont_Spranq_eco_Sans" w:cs="Tahoma"/>
      <w:b/>
      <w:bC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51348675">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85811085">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D69DC4EA-9514-4C12-83A6-4DE5943D270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2165</TotalTime>
  <Pages>10</Pages>
  <Words>4712</Words>
  <Characters>25447</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Licitações PMBJ</cp:lastModifiedBy>
  <cp:revision>25</cp:revision>
  <cp:lastPrinted>2025-05-05T10:09:00Z</cp:lastPrinted>
  <dcterms:created xsi:type="dcterms:W3CDTF">2025-02-10T16:28:00Z</dcterms:created>
  <dcterms:modified xsi:type="dcterms:W3CDTF">2025-05-26T12:55:00Z</dcterms:modified>
</cp:coreProperties>
</file>